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D7F47" w14:textId="77777777" w:rsidR="00985AE1" w:rsidRPr="00383254" w:rsidRDefault="00A943EA">
      <w:pPr>
        <w:pStyle w:val="Body"/>
        <w:keepNext/>
        <w:keepLines/>
        <w:spacing w:before="20" w:after="0" w:line="360" w:lineRule="auto"/>
        <w:ind w:left="263"/>
        <w:jc w:val="both"/>
        <w:rPr>
          <w:rFonts w:ascii="Calibri" w:eastAsia="Calibri" w:hAnsi="Calibri" w:cs="Calibri"/>
          <w:sz w:val="32"/>
          <w:szCs w:val="32"/>
        </w:rPr>
      </w:pPr>
      <w:r w:rsidRPr="00383254">
        <w:rPr>
          <w:rFonts w:ascii="Calibri" w:hAnsi="Calibri" w:cs="Calibri"/>
          <w:sz w:val="32"/>
          <w:szCs w:val="32"/>
        </w:rPr>
        <w:t>Ensino Médio</w:t>
      </w:r>
    </w:p>
    <w:p w14:paraId="7B588A3A" w14:textId="77777777" w:rsidR="00985AE1" w:rsidRPr="00383254" w:rsidRDefault="00A943EA">
      <w:pPr>
        <w:pStyle w:val="Body"/>
        <w:spacing w:before="20" w:after="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32"/>
          <w:szCs w:val="32"/>
          <w:u w:color="CC0000"/>
        </w:rPr>
      </w:pPr>
      <w:r w:rsidRPr="00383254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FA9CA33" wp14:editId="43EA5B8B">
                <wp:simplePos x="0" y="0"/>
                <wp:positionH relativeFrom="margin">
                  <wp:align>center</wp:align>
                </wp:positionH>
                <wp:positionV relativeFrom="line">
                  <wp:posOffset>424815</wp:posOffset>
                </wp:positionV>
                <wp:extent cx="6588761" cy="2520"/>
                <wp:effectExtent l="0" t="0" r="21590" b="36195"/>
                <wp:wrapNone/>
                <wp:docPr id="1073741827" name="officeArt object" descr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8761" cy="2520"/>
                        </a:xfrm>
                        <a:prstGeom prst="line">
                          <a:avLst/>
                        </a:prstGeom>
                        <a:noFill/>
                        <a:ln w="9360" cap="flat">
                          <a:solidFill>
                            <a:srgbClr val="C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46146D" id="officeArt object" o:spid="_x0000_s1026" alt="Conector reto 3" style="position:absolute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line" from="0,33.45pt" to="518.8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" strokecolor="#c00000" strokeweight=".26mm">
                <w10:wrap anchorx="margin" anchory="line"/>
              </v:line>
            </w:pict>
          </mc:Fallback>
        </mc:AlternateContent>
      </w:r>
      <w:r w:rsidRPr="00383254">
        <w:rPr>
          <w:rFonts w:ascii="Calibri" w:hAnsi="Calibri" w:cs="Calibri"/>
          <w:b/>
          <w:bCs/>
          <w:color w:val="CC0000"/>
          <w:sz w:val="32"/>
          <w:szCs w:val="32"/>
          <w:u w:color="CC0000"/>
          <w:lang w:val="de-DE"/>
        </w:rPr>
        <w:t>Peste Bub</w:t>
      </w:r>
      <w:r w:rsidRPr="00383254">
        <w:rPr>
          <w:rFonts w:ascii="Calibri" w:hAnsi="Calibri" w:cs="Calibri"/>
          <w:b/>
          <w:bCs/>
          <w:color w:val="CC0000"/>
          <w:sz w:val="32"/>
          <w:szCs w:val="32"/>
          <w:u w:color="CC0000"/>
        </w:rPr>
        <w:t xml:space="preserve">ônica </w:t>
      </w:r>
    </w:p>
    <w:p w14:paraId="0EBBBF3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53A298D6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1FCE2203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Área do Conhecimento:</w:t>
      </w:r>
    </w:p>
    <w:p w14:paraId="41FB7F84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  <w:lang w:val="pt-BR"/>
        </w:rPr>
        <w:t>Hist</w:t>
      </w:r>
      <w:r w:rsidRPr="00383254">
        <w:rPr>
          <w:rFonts w:ascii="Calibri" w:hAnsi="Calibri" w:cs="Calibri"/>
          <w:sz w:val="24"/>
          <w:szCs w:val="24"/>
        </w:rPr>
        <w:t>ória. Geografia.</w:t>
      </w:r>
    </w:p>
    <w:p w14:paraId="6857CE28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Fonts w:ascii="Calibri" w:hAnsi="Calibri" w:cs="Calibri"/>
          <w:color w:val="CC0000"/>
          <w:u w:color="CC0000"/>
        </w:rPr>
      </w:pPr>
    </w:p>
    <w:p w14:paraId="31DEA398" w14:textId="6C90D5AF" w:rsidR="00985AE1" w:rsidRPr="00383254" w:rsidRDefault="00A943EA" w:rsidP="006A793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Competência(s) / Objetivo(s) de Aprendizagem: </w:t>
      </w:r>
    </w:p>
    <w:p w14:paraId="4536D4E9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Entender sobre a epidemia de Peste Bubônica (ou peste negra);</w:t>
      </w:r>
    </w:p>
    <w:p w14:paraId="6392CE8D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Aprender o período final da Idade Média;</w:t>
      </w:r>
    </w:p>
    <w:p w14:paraId="120AE43F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Conhecer o A</w:t>
      </w:r>
      <w:r w:rsidRPr="00383254">
        <w:rPr>
          <w:rFonts w:ascii="Calibri" w:hAnsi="Calibri" w:cs="Calibri"/>
          <w:sz w:val="24"/>
          <w:szCs w:val="24"/>
          <w:lang w:val="it-IT"/>
        </w:rPr>
        <w:t>bsolutismo;</w:t>
      </w:r>
    </w:p>
    <w:p w14:paraId="46E30360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Debater o início da Idade Moderna e Renascimento.</w:t>
      </w:r>
    </w:p>
    <w:p w14:paraId="003804D3" w14:textId="77777777" w:rsidR="00985AE1" w:rsidRPr="00383254" w:rsidRDefault="00985AE1" w:rsidP="00D802E6">
      <w:pPr>
        <w:pStyle w:val="Body"/>
        <w:tabs>
          <w:tab w:val="left" w:pos="900"/>
        </w:tabs>
        <w:spacing w:line="360" w:lineRule="auto"/>
        <w:jc w:val="both"/>
        <w:rPr>
          <w:rFonts w:ascii="Calibri" w:hAnsi="Calibri" w:cs="Calibri"/>
        </w:rPr>
      </w:pPr>
    </w:p>
    <w:p w14:paraId="120A28DF" w14:textId="0B62898C" w:rsidR="00985AE1" w:rsidRPr="00383254" w:rsidRDefault="00A943EA" w:rsidP="006A7939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Conteúdos:</w:t>
      </w:r>
    </w:p>
    <w:p w14:paraId="2ACEA8BA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O que foi a peste e como surgiu;</w:t>
      </w:r>
    </w:p>
    <w:p w14:paraId="552B9E79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  <w:lang w:val="de-DE"/>
        </w:rPr>
      </w:pPr>
      <w:r w:rsidRPr="00383254">
        <w:rPr>
          <w:rFonts w:ascii="Calibri" w:hAnsi="Calibri" w:cs="Calibri"/>
          <w:sz w:val="24"/>
          <w:szCs w:val="24"/>
          <w:lang w:val="de-DE"/>
        </w:rPr>
        <w:t>Per</w:t>
      </w:r>
      <w:r w:rsidRPr="00383254">
        <w:rPr>
          <w:rFonts w:ascii="Calibri" w:hAnsi="Calibri" w:cs="Calibri"/>
          <w:sz w:val="24"/>
          <w:szCs w:val="24"/>
        </w:rPr>
        <w:t>íodo Final do Feudalismo;</w:t>
      </w:r>
    </w:p>
    <w:p w14:paraId="056B6F23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383254">
        <w:rPr>
          <w:rFonts w:ascii="Calibri" w:hAnsi="Calibri" w:cs="Calibri"/>
          <w:sz w:val="24"/>
          <w:szCs w:val="24"/>
          <w:lang w:val="it-IT"/>
        </w:rPr>
        <w:t>Absolutismo;</w:t>
      </w:r>
    </w:p>
    <w:p w14:paraId="059349C4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Surgimento das corporaçõ</w:t>
      </w:r>
      <w:r w:rsidRPr="00383254">
        <w:rPr>
          <w:rFonts w:ascii="Calibri" w:hAnsi="Calibri" w:cs="Calibri"/>
          <w:sz w:val="24"/>
          <w:szCs w:val="24"/>
          <w:lang w:val="es-ES_tradnl"/>
        </w:rPr>
        <w:t xml:space="preserve">es de </w:t>
      </w:r>
      <w:proofErr w:type="spellStart"/>
      <w:r w:rsidRPr="00383254">
        <w:rPr>
          <w:rFonts w:ascii="Calibri" w:hAnsi="Calibri" w:cs="Calibri"/>
          <w:sz w:val="24"/>
          <w:szCs w:val="24"/>
          <w:lang w:val="es-ES_tradnl"/>
        </w:rPr>
        <w:t>of</w:t>
      </w:r>
      <w:proofErr w:type="spellEnd"/>
      <w:r w:rsidRPr="00383254">
        <w:rPr>
          <w:rFonts w:ascii="Calibri" w:hAnsi="Calibri" w:cs="Calibri"/>
          <w:sz w:val="24"/>
          <w:szCs w:val="24"/>
        </w:rPr>
        <w:t>ício, comerciantes e burguesia;</w:t>
      </w:r>
    </w:p>
    <w:p w14:paraId="7E819295" w14:textId="77777777" w:rsidR="00985AE1" w:rsidRPr="00383254" w:rsidRDefault="00A943EA">
      <w:pPr>
        <w:pStyle w:val="Body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383254">
        <w:rPr>
          <w:rFonts w:ascii="Calibri" w:hAnsi="Calibri" w:cs="Calibri"/>
          <w:sz w:val="24"/>
          <w:szCs w:val="24"/>
          <w:lang w:val="en-US"/>
        </w:rPr>
        <w:t>Expans</w:t>
      </w:r>
      <w:proofErr w:type="spellEnd"/>
      <w:r w:rsidRPr="00383254">
        <w:rPr>
          <w:rFonts w:ascii="Calibri" w:hAnsi="Calibri" w:cs="Calibri"/>
          <w:sz w:val="24"/>
          <w:szCs w:val="24"/>
        </w:rPr>
        <w:t>ão para o Oriente.</w:t>
      </w:r>
    </w:p>
    <w:p w14:paraId="1CADFA14" w14:textId="77777777" w:rsidR="00985AE1" w:rsidRPr="00383254" w:rsidRDefault="00985AE1" w:rsidP="00D802E6">
      <w:pPr>
        <w:pStyle w:val="Body"/>
        <w:spacing w:line="360" w:lineRule="auto"/>
        <w:jc w:val="both"/>
        <w:rPr>
          <w:rFonts w:ascii="Calibri" w:hAnsi="Calibri" w:cs="Calibri"/>
        </w:rPr>
      </w:pPr>
    </w:p>
    <w:p w14:paraId="595F93F3" w14:textId="77777777" w:rsidR="00985AE1" w:rsidRPr="00383254" w:rsidRDefault="00A943EA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Palavras-Chave:</w:t>
      </w:r>
    </w:p>
    <w:p w14:paraId="42BBC471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Peste. Cidades Medievais. Feudos. Absolutismo. Burguesia. Mortes em massa. Idade Média. Renascimento.</w:t>
      </w:r>
    </w:p>
    <w:p w14:paraId="386C03DC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sz w:val="24"/>
          <w:szCs w:val="24"/>
        </w:rPr>
      </w:pPr>
    </w:p>
    <w:p w14:paraId="22DCDC7A" w14:textId="05BC5715" w:rsidR="00985AE1" w:rsidRPr="00383254" w:rsidRDefault="00D802E6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    </w:t>
      </w:r>
      <w:r w:rsidR="00A943EA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Sugest</w:t>
      </w:r>
      <w:r w:rsidR="00A943EA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ão </w:t>
      </w:r>
      <w:r w:rsidR="003E173C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de </w:t>
      </w:r>
      <w:r w:rsidR="00A943EA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>aplicaçã</w:t>
      </w:r>
      <w:proofErr w:type="spellStart"/>
      <w:r w:rsidR="00A943EA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>o</w:t>
      </w:r>
      <w:proofErr w:type="spellEnd"/>
      <w:r w:rsidR="00A943EA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 xml:space="preserve"> </w:t>
      </w:r>
      <w:r w:rsidR="003E173C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>para o ensino remoto</w:t>
      </w:r>
      <w:r w:rsidR="00A943EA"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BR"/>
        </w:rPr>
        <w:t>:</w:t>
      </w:r>
    </w:p>
    <w:p w14:paraId="7A2BBE27" w14:textId="5DBB2A04" w:rsidR="00985AE1" w:rsidRPr="00383254" w:rsidRDefault="00A943E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</w:rPr>
        <w:t xml:space="preserve">● Jitsi Meet: 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pt-PT"/>
        </w:rPr>
        <w:t>um sistema de c</w:t>
      </w:r>
      <w:proofErr w:type="spellStart"/>
      <w:r w:rsidRPr="00383254">
        <w:rPr>
          <w:rFonts w:ascii="Calibri" w:hAnsi="Calibri" w:cs="Calibri"/>
          <w:u w:color="CC0000"/>
          <w:lang w:val="es-ES_tradnl"/>
        </w:rPr>
        <w:t>ó</w:t>
      </w:r>
      <w:proofErr w:type="spellEnd"/>
      <w:r w:rsidRPr="00383254">
        <w:rPr>
          <w:rFonts w:ascii="Calibri" w:hAnsi="Calibri" w:cs="Calibri"/>
          <w:u w:color="CC0000"/>
          <w:lang w:val="pt-PT"/>
        </w:rPr>
        <w:t>digo aberto e gratuito, com o objetivo de permitir a criaçã</w:t>
      </w:r>
      <w:r w:rsidRPr="00383254">
        <w:rPr>
          <w:rFonts w:ascii="Calibri" w:hAnsi="Calibri" w:cs="Calibri"/>
          <w:u w:color="CC0000"/>
          <w:lang w:val="it-IT"/>
        </w:rPr>
        <w:t>o e implementa</w:t>
      </w:r>
      <w:r w:rsidRPr="00383254">
        <w:rPr>
          <w:rFonts w:ascii="Calibri" w:hAnsi="Calibri" w:cs="Calibri"/>
          <w:u w:color="CC0000"/>
          <w:lang w:val="pt-PT"/>
        </w:rPr>
        <w:t>ção de soluções seguras para v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it-IT"/>
        </w:rPr>
        <w:t>deo confer</w:t>
      </w:r>
      <w:r w:rsidRPr="00383254">
        <w:rPr>
          <w:rFonts w:ascii="Calibri" w:hAnsi="Calibri" w:cs="Calibri"/>
          <w:u w:color="CC0000"/>
        </w:rPr>
        <w:t>ê</w:t>
      </w:r>
      <w:r w:rsidRPr="00383254">
        <w:rPr>
          <w:rFonts w:ascii="Calibri" w:hAnsi="Calibri" w:cs="Calibri"/>
          <w:u w:color="CC0000"/>
          <w:lang w:val="pt-PT"/>
        </w:rPr>
        <w:t xml:space="preserve">ncias, via Internet com </w:t>
      </w:r>
      <w:r w:rsidRPr="00383254">
        <w:rPr>
          <w:rFonts w:ascii="Calibri" w:hAnsi="Calibri" w:cs="Calibri"/>
          <w:u w:color="CC0000"/>
        </w:rPr>
        <w:t>á</w:t>
      </w:r>
      <w:r w:rsidRPr="00383254">
        <w:rPr>
          <w:rFonts w:ascii="Calibri" w:hAnsi="Calibri" w:cs="Calibri"/>
          <w:u w:color="CC0000"/>
          <w:lang w:val="pt-PT"/>
        </w:rPr>
        <w:t>udio, discagem, gravação e transmissã</w:t>
      </w:r>
      <w:r w:rsidRPr="00383254">
        <w:rPr>
          <w:rFonts w:ascii="Calibri" w:hAnsi="Calibri" w:cs="Calibri"/>
          <w:u w:color="CC0000"/>
        </w:rPr>
        <w:t>o simultâ</w:t>
      </w:r>
      <w:r w:rsidRPr="00383254">
        <w:rPr>
          <w:rFonts w:ascii="Calibri" w:hAnsi="Calibri" w:cs="Calibri"/>
          <w:u w:color="CC0000"/>
          <w:lang w:val="pt-PT"/>
        </w:rPr>
        <w:t>nea. Possui capacidade para at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pt-PT"/>
        </w:rPr>
        <w:t>200 pessoas, nã</w:t>
      </w:r>
      <w:r w:rsidRPr="00383254">
        <w:rPr>
          <w:rFonts w:ascii="Calibri" w:hAnsi="Calibri" w:cs="Calibri"/>
          <w:u w:color="CC0000"/>
          <w:lang w:val="es-ES_tradnl"/>
        </w:rPr>
        <w:t>o h</w:t>
      </w:r>
      <w:r w:rsidRPr="00383254">
        <w:rPr>
          <w:rFonts w:ascii="Calibri" w:hAnsi="Calibri" w:cs="Calibri"/>
          <w:u w:color="CC0000"/>
        </w:rPr>
        <w:t xml:space="preserve">á </w:t>
      </w:r>
      <w:r w:rsidRPr="00383254">
        <w:rPr>
          <w:rFonts w:ascii="Calibri" w:hAnsi="Calibri" w:cs="Calibri"/>
          <w:u w:color="CC0000"/>
          <w:lang w:val="pt-PT"/>
        </w:rPr>
        <w:t>necessidade de criar uma conta, voc</w:t>
      </w:r>
      <w:r w:rsidRPr="00383254">
        <w:rPr>
          <w:rFonts w:ascii="Calibri" w:hAnsi="Calibri" w:cs="Calibri"/>
          <w:u w:color="CC0000"/>
        </w:rPr>
        <w:t xml:space="preserve">ê </w:t>
      </w:r>
      <w:r w:rsidRPr="00383254">
        <w:rPr>
          <w:rFonts w:ascii="Calibri" w:hAnsi="Calibri" w:cs="Calibri"/>
          <w:u w:color="CC0000"/>
          <w:lang w:val="pt-PT"/>
        </w:rPr>
        <w:t>pode acessar atrav</w:t>
      </w:r>
      <w:r w:rsidRPr="00383254">
        <w:rPr>
          <w:rFonts w:ascii="Calibri" w:hAnsi="Calibri" w:cs="Calibri"/>
          <w:u w:color="CC0000"/>
          <w:lang w:val="fr-FR"/>
        </w:rPr>
        <w:t>é</w:t>
      </w:r>
      <w:r w:rsidRPr="00383254">
        <w:rPr>
          <w:rFonts w:ascii="Calibri" w:hAnsi="Calibri" w:cs="Calibri"/>
          <w:u w:color="CC0000"/>
          <w:lang w:val="pt-PT"/>
        </w:rPr>
        <w:t xml:space="preserve">s do seu navegador (link: https://jitsi.org/jitsi-meet/) </w:t>
      </w:r>
      <w:r w:rsidRPr="00383254">
        <w:rPr>
          <w:rFonts w:ascii="Calibri" w:hAnsi="Calibri" w:cs="Calibri"/>
          <w:u w:color="CC0000"/>
          <w:lang w:val="pt-PT"/>
        </w:rPr>
        <w:lastRenderedPageBreak/>
        <w:t>ou fazer o download do aplicativo, dispon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pt-BR"/>
        </w:rPr>
        <w:t>vel para Android e iOS (https://play.google.com/store/apps/</w:t>
      </w:r>
      <w:proofErr w:type="spellStart"/>
      <w:r w:rsidRPr="00383254">
        <w:rPr>
          <w:rFonts w:ascii="Calibri" w:hAnsi="Calibri" w:cs="Calibri"/>
          <w:u w:color="CC0000"/>
          <w:lang w:val="pt-BR"/>
        </w:rPr>
        <w:t>details?id</w:t>
      </w:r>
      <w:proofErr w:type="spellEnd"/>
      <w:r w:rsidRPr="00383254">
        <w:rPr>
          <w:rFonts w:ascii="Calibri" w:hAnsi="Calibri" w:cs="Calibri"/>
          <w:u w:color="CC0000"/>
          <w:lang w:val="pt-BR"/>
        </w:rPr>
        <w:t>=</w:t>
      </w:r>
      <w:proofErr w:type="spellStart"/>
      <w:r w:rsidRPr="00383254">
        <w:rPr>
          <w:rFonts w:ascii="Calibri" w:hAnsi="Calibri" w:cs="Calibri"/>
          <w:u w:color="CC0000"/>
          <w:lang w:val="pt-BR"/>
        </w:rPr>
        <w:t>org.jitsi.meet</w:t>
      </w:r>
      <w:proofErr w:type="spellEnd"/>
      <w:r w:rsidRPr="00383254">
        <w:rPr>
          <w:rFonts w:ascii="Calibri" w:hAnsi="Calibri" w:cs="Calibri"/>
          <w:u w:color="CC0000"/>
          <w:lang w:val="pt-BR"/>
        </w:rPr>
        <w:t>).</w:t>
      </w:r>
    </w:p>
    <w:p w14:paraId="34D5C8F4" w14:textId="7047C806" w:rsidR="00985AE1" w:rsidRPr="00383254" w:rsidRDefault="00A943EA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 xml:space="preserve">Trabalhando com essa ferramenta, 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it-IT"/>
        </w:rPr>
        <w:t>poss</w:t>
      </w:r>
      <w:r w:rsidRPr="00383254">
        <w:rPr>
          <w:rFonts w:ascii="Calibri" w:hAnsi="Calibri" w:cs="Calibri"/>
          <w:u w:color="CC0000"/>
        </w:rPr>
        <w:t>ível:</w:t>
      </w:r>
    </w:p>
    <w:p w14:paraId="088AF9E8" w14:textId="6C9EE50F" w:rsidR="00985AE1" w:rsidRPr="00383254" w:rsidRDefault="00A943EA" w:rsidP="00D802E6">
      <w:pPr>
        <w:pStyle w:val="Defaul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 xml:space="preserve">Compartilhar sua </w:t>
      </w:r>
      <w:r w:rsidRPr="00383254">
        <w:rPr>
          <w:rFonts w:ascii="Calibri" w:hAnsi="Calibri" w:cs="Calibri"/>
          <w:u w:color="CC0000"/>
        </w:rPr>
        <w:t>á</w:t>
      </w:r>
      <w:r w:rsidRPr="00383254">
        <w:rPr>
          <w:rFonts w:ascii="Calibri" w:hAnsi="Calibri" w:cs="Calibri"/>
          <w:u w:color="CC0000"/>
          <w:lang w:val="pt-PT"/>
        </w:rPr>
        <w:t>rea de trabalho, apresentações e arquivos;</w:t>
      </w:r>
    </w:p>
    <w:p w14:paraId="56A1F4C6" w14:textId="23E85EEB" w:rsidR="00985AE1" w:rsidRPr="00383254" w:rsidRDefault="00A943EA" w:rsidP="00D802E6">
      <w:pPr>
        <w:pStyle w:val="Defaul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Convidar usu</w:t>
      </w:r>
      <w:r w:rsidRPr="00383254">
        <w:rPr>
          <w:rFonts w:ascii="Calibri" w:hAnsi="Calibri" w:cs="Calibri"/>
          <w:u w:color="CC0000"/>
        </w:rPr>
        <w:t>á</w:t>
      </w:r>
      <w:r w:rsidRPr="00383254">
        <w:rPr>
          <w:rFonts w:ascii="Calibri" w:hAnsi="Calibri" w:cs="Calibri"/>
          <w:u w:color="CC0000"/>
          <w:lang w:val="pt-PT"/>
        </w:rPr>
        <w:t>rios para uma v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it-IT"/>
        </w:rPr>
        <w:t>deo confer</w:t>
      </w:r>
      <w:r w:rsidRPr="00383254">
        <w:rPr>
          <w:rFonts w:ascii="Calibri" w:hAnsi="Calibri" w:cs="Calibri"/>
          <w:u w:color="CC0000"/>
        </w:rPr>
        <w:t>ê</w:t>
      </w:r>
      <w:r w:rsidRPr="00383254">
        <w:rPr>
          <w:rFonts w:ascii="Calibri" w:hAnsi="Calibri" w:cs="Calibri"/>
          <w:u w:color="CC0000"/>
          <w:lang w:val="pt-PT"/>
        </w:rPr>
        <w:t>ncia por meio de um URL simples e personalizado;</w:t>
      </w:r>
    </w:p>
    <w:p w14:paraId="1E383250" w14:textId="7E1CCD78" w:rsidR="00985AE1" w:rsidRPr="00383254" w:rsidRDefault="00A943EA" w:rsidP="00D802E6">
      <w:pPr>
        <w:pStyle w:val="Defaul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Editar documentos simultaneamente usando Etherpad (editor de texto on-line de c</w:t>
      </w:r>
      <w:proofErr w:type="spellStart"/>
      <w:r w:rsidRPr="00383254">
        <w:rPr>
          <w:rFonts w:ascii="Calibri" w:hAnsi="Calibri" w:cs="Calibri"/>
          <w:u w:color="CC0000"/>
          <w:lang w:val="es-ES_tradnl"/>
        </w:rPr>
        <w:t>ó</w:t>
      </w:r>
      <w:proofErr w:type="spellEnd"/>
      <w:r w:rsidRPr="00383254">
        <w:rPr>
          <w:rFonts w:ascii="Calibri" w:hAnsi="Calibri" w:cs="Calibri"/>
          <w:u w:color="CC0000"/>
          <w:lang w:val="pt-PT"/>
        </w:rPr>
        <w:t>digo aberto);</w:t>
      </w:r>
    </w:p>
    <w:p w14:paraId="6CEEED7E" w14:textId="476E4168" w:rsidR="00985AE1" w:rsidRPr="00383254" w:rsidRDefault="00A943EA" w:rsidP="00D802E6">
      <w:pPr>
        <w:pStyle w:val="Defaul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Trocar mensagens atrav</w:t>
      </w:r>
      <w:r w:rsidRPr="00383254">
        <w:rPr>
          <w:rFonts w:ascii="Calibri" w:hAnsi="Calibri" w:cs="Calibri"/>
          <w:u w:color="CC0000"/>
          <w:lang w:val="fr-FR"/>
        </w:rPr>
        <w:t>é</w:t>
      </w:r>
      <w:r w:rsidRPr="00383254">
        <w:rPr>
          <w:rFonts w:ascii="Calibri" w:hAnsi="Calibri" w:cs="Calibri"/>
          <w:u w:color="CC0000"/>
          <w:lang w:val="pt-PT"/>
        </w:rPr>
        <w:t>s do bate-papo integrado;</w:t>
      </w:r>
    </w:p>
    <w:p w14:paraId="2519F116" w14:textId="2A74FF6C" w:rsidR="00985AE1" w:rsidRPr="00383254" w:rsidRDefault="00A943EA" w:rsidP="00D802E6">
      <w:pPr>
        <w:pStyle w:val="Defaul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Visualizar automaticamente o orador ativo ou escolher manualmente o participante que deseja ver na tela;</w:t>
      </w:r>
    </w:p>
    <w:p w14:paraId="6F42ABA3" w14:textId="398FF7E8" w:rsidR="00985AE1" w:rsidRPr="00383254" w:rsidRDefault="00A943EA" w:rsidP="00D802E6">
      <w:pPr>
        <w:pStyle w:val="Default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Reproduzir um v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pt-PT"/>
        </w:rPr>
        <w:t>deo do YouTube para todos os participantes.</w:t>
      </w:r>
    </w:p>
    <w:p w14:paraId="6BBF7377" w14:textId="77777777" w:rsidR="00985AE1" w:rsidRPr="00383254" w:rsidRDefault="00985AE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</w:p>
    <w:p w14:paraId="2ABD81C3" w14:textId="78F2B3C3" w:rsidR="00985AE1" w:rsidRPr="00383254" w:rsidRDefault="00A943EA" w:rsidP="00D802E6">
      <w:pPr>
        <w:pStyle w:val="Default"/>
        <w:numPr>
          <w:ilvl w:val="1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</w:rPr>
        <w:t>Grava</w:t>
      </w:r>
      <w:r w:rsidRPr="00383254">
        <w:rPr>
          <w:rFonts w:ascii="Calibri" w:hAnsi="Calibri" w:cs="Calibri"/>
          <w:u w:color="CC0000"/>
          <w:lang w:val="pt-PT"/>
        </w:rPr>
        <w:t>ção de v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it-IT"/>
        </w:rPr>
        <w:t>deo aula usando o Power Point: O PPT, j</w:t>
      </w:r>
      <w:r w:rsidRPr="00383254">
        <w:rPr>
          <w:rFonts w:ascii="Calibri" w:hAnsi="Calibri" w:cs="Calibri"/>
          <w:u w:color="CC0000"/>
        </w:rPr>
        <w:t>á t</w:t>
      </w:r>
      <w:r w:rsidRPr="00383254">
        <w:rPr>
          <w:rFonts w:ascii="Calibri" w:hAnsi="Calibri" w:cs="Calibri"/>
          <w:u w:color="CC0000"/>
          <w:lang w:val="pt-PT"/>
        </w:rPr>
        <w:t>ão utilizado pelos (as) professores (as), tamb</w:t>
      </w:r>
      <w:r w:rsidRPr="00383254">
        <w:rPr>
          <w:rFonts w:ascii="Calibri" w:hAnsi="Calibri" w:cs="Calibri"/>
          <w:u w:color="CC0000"/>
          <w:lang w:val="fr-FR"/>
        </w:rPr>
        <w:t>é</w:t>
      </w:r>
      <w:r w:rsidRPr="00383254">
        <w:rPr>
          <w:rFonts w:ascii="Calibri" w:hAnsi="Calibri" w:cs="Calibri"/>
          <w:u w:color="CC0000"/>
          <w:lang w:val="pt-PT"/>
        </w:rPr>
        <w:t>m permite a gravação de uma narração para os slides, que tanto auxiliam na explanação dos conte</w:t>
      </w:r>
      <w:r w:rsidRPr="00383254">
        <w:rPr>
          <w:rFonts w:ascii="Calibri" w:hAnsi="Calibri" w:cs="Calibri"/>
          <w:u w:color="CC0000"/>
        </w:rPr>
        <w:t>ú</w:t>
      </w:r>
      <w:r w:rsidRPr="00383254">
        <w:rPr>
          <w:rFonts w:ascii="Calibri" w:hAnsi="Calibri" w:cs="Calibri"/>
          <w:u w:color="CC0000"/>
          <w:lang w:val="pt-PT"/>
        </w:rPr>
        <w:t>dos. Se quiser habilitar a função de v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pt-PT"/>
        </w:rPr>
        <w:t xml:space="preserve">deo enquanto grava, os alunos verão o (a) professor (a) em uma janelinha no canto direito da apresentação. O legal dessa ferramenta 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pt-PT"/>
        </w:rPr>
        <w:t xml:space="preserve">que ela 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pt-PT"/>
        </w:rPr>
        <w:t>bem simples e eficaz (veja o guia no seguinte link: https://support.office.com/pt-br/article/gravar-uma-apresenta%C3%A7%C3%A3o-de-slides-com-os-intervalos-e-narra%C3%A7%C3%A3o-de-slide-0b9502c6-5f6c-40ae-b1e7-e47d8741161c).</w:t>
      </w:r>
    </w:p>
    <w:p w14:paraId="4327CE1C" w14:textId="77777777" w:rsidR="00985AE1" w:rsidRPr="00383254" w:rsidRDefault="00985AE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jc w:val="both"/>
        <w:rPr>
          <w:rFonts w:ascii="Calibri" w:eastAsia="Calibri" w:hAnsi="Calibri" w:cs="Calibri"/>
          <w:u w:color="CC0000"/>
        </w:rPr>
      </w:pPr>
    </w:p>
    <w:p w14:paraId="48127F29" w14:textId="44344106" w:rsidR="00985AE1" w:rsidRPr="00383254" w:rsidRDefault="00A943EA" w:rsidP="00A2461F">
      <w:pPr>
        <w:pStyle w:val="Default"/>
        <w:numPr>
          <w:ilvl w:val="2"/>
          <w:numId w:val="4"/>
        </w:num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ind w:left="1418" w:hanging="284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Envio de Podcast aos alunos: Talvez esse nome ainda seja novidade para voc</w:t>
      </w:r>
      <w:r w:rsidRPr="00383254">
        <w:rPr>
          <w:rFonts w:ascii="Calibri" w:hAnsi="Calibri" w:cs="Calibri"/>
          <w:u w:color="CC0000"/>
        </w:rPr>
        <w:t>ê</w:t>
      </w:r>
      <w:r w:rsidRPr="00383254">
        <w:rPr>
          <w:rFonts w:ascii="Calibri" w:hAnsi="Calibri" w:cs="Calibri"/>
          <w:u w:color="CC0000"/>
          <w:lang w:val="pt-PT"/>
        </w:rPr>
        <w:t xml:space="preserve">, mas Podcast nada mais 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pt-PT"/>
        </w:rPr>
        <w:t xml:space="preserve">do que um </w:t>
      </w:r>
      <w:r w:rsidRPr="00383254">
        <w:rPr>
          <w:rFonts w:ascii="Calibri" w:hAnsi="Calibri" w:cs="Calibri"/>
          <w:u w:color="CC0000"/>
        </w:rPr>
        <w:t>á</w:t>
      </w:r>
      <w:r w:rsidRPr="00383254">
        <w:rPr>
          <w:rFonts w:ascii="Calibri" w:hAnsi="Calibri" w:cs="Calibri"/>
          <w:u w:color="CC0000"/>
          <w:lang w:val="pt-PT"/>
        </w:rPr>
        <w:t>udio gravado. Podem ser utilizados para narrar uma hist</w:t>
      </w:r>
      <w:proofErr w:type="spellStart"/>
      <w:r w:rsidRPr="00383254">
        <w:rPr>
          <w:rFonts w:ascii="Calibri" w:hAnsi="Calibri" w:cs="Calibri"/>
          <w:u w:color="CC0000"/>
          <w:lang w:val="es-ES_tradnl"/>
        </w:rPr>
        <w:t>ó</w:t>
      </w:r>
      <w:proofErr w:type="spellEnd"/>
      <w:r w:rsidRPr="00383254">
        <w:rPr>
          <w:rFonts w:ascii="Calibri" w:hAnsi="Calibri" w:cs="Calibri"/>
          <w:u w:color="CC0000"/>
          <w:lang w:val="pt-PT"/>
        </w:rPr>
        <w:t>ria, para correção de atividades, revisar ou aprofundar os conte</w:t>
      </w:r>
      <w:r w:rsidRPr="00383254">
        <w:rPr>
          <w:rFonts w:ascii="Calibri" w:hAnsi="Calibri" w:cs="Calibri"/>
          <w:u w:color="CC0000"/>
        </w:rPr>
        <w:t>ú</w:t>
      </w:r>
      <w:r w:rsidRPr="00383254">
        <w:rPr>
          <w:rFonts w:ascii="Calibri" w:hAnsi="Calibri" w:cs="Calibri"/>
          <w:u w:color="CC0000"/>
          <w:lang w:val="pt-PT"/>
        </w:rPr>
        <w:t xml:space="preserve">dos. Para tanto, </w:t>
      </w:r>
      <w:r w:rsidR="00A2461F" w:rsidRPr="00383254">
        <w:rPr>
          <w:rFonts w:ascii="Calibri" w:hAnsi="Calibri" w:cs="Calibri"/>
          <w:u w:color="CC0000"/>
          <w:lang w:val="pt-PT"/>
        </w:rPr>
        <w:t>sugerimos</w:t>
      </w:r>
      <w:r w:rsidRPr="00383254">
        <w:rPr>
          <w:rFonts w:ascii="Calibri" w:hAnsi="Calibri" w:cs="Calibri"/>
          <w:u w:color="CC0000"/>
          <w:lang w:val="pt-PT"/>
        </w:rPr>
        <w:t xml:space="preserve"> o app Anchor, que pode ser baixado em seu celular, f</w:t>
      </w:r>
      <w:r w:rsidRPr="00383254">
        <w:rPr>
          <w:rFonts w:ascii="Calibri" w:hAnsi="Calibri" w:cs="Calibri"/>
          <w:u w:color="CC0000"/>
        </w:rPr>
        <w:t>á</w:t>
      </w:r>
      <w:r w:rsidRPr="00383254">
        <w:rPr>
          <w:rFonts w:ascii="Calibri" w:hAnsi="Calibri" w:cs="Calibri"/>
          <w:u w:color="CC0000"/>
          <w:lang w:val="pt-PT"/>
        </w:rPr>
        <w:t>cil e simples de utilizar.</w:t>
      </w:r>
    </w:p>
    <w:p w14:paraId="40A78B01" w14:textId="725AFE5D" w:rsidR="00985AE1" w:rsidRPr="00383254" w:rsidRDefault="00A943EA" w:rsidP="00A2461F">
      <w:pPr>
        <w:pStyle w:val="Default"/>
        <w:numPr>
          <w:ilvl w:val="2"/>
          <w:numId w:val="4"/>
        </w:num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ind w:left="1418" w:hanging="284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  <w:lang w:val="pt-PT"/>
        </w:rPr>
        <w:t>Plataforma Google Classroom: O Classroom permite que voc</w:t>
      </w:r>
      <w:r w:rsidRPr="00383254">
        <w:rPr>
          <w:rFonts w:ascii="Calibri" w:hAnsi="Calibri" w:cs="Calibri"/>
          <w:u w:color="CC0000"/>
        </w:rPr>
        <w:t xml:space="preserve">ê </w:t>
      </w:r>
      <w:r w:rsidRPr="00383254">
        <w:rPr>
          <w:rFonts w:ascii="Calibri" w:hAnsi="Calibri" w:cs="Calibri"/>
          <w:u w:color="CC0000"/>
          <w:lang w:val="pt-PT"/>
        </w:rPr>
        <w:t>crie uma sala de aula virtual. Esta açã</w:t>
      </w:r>
      <w:r w:rsidRPr="00383254">
        <w:rPr>
          <w:rFonts w:ascii="Calibri" w:hAnsi="Calibri" w:cs="Calibri"/>
          <w:u w:color="CC0000"/>
          <w:lang w:val="it-IT"/>
        </w:rPr>
        <w:t>o ir</w:t>
      </w:r>
      <w:r w:rsidRPr="00383254">
        <w:rPr>
          <w:rFonts w:ascii="Calibri" w:hAnsi="Calibri" w:cs="Calibri"/>
          <w:u w:color="CC0000"/>
        </w:rPr>
        <w:t xml:space="preserve">á </w:t>
      </w:r>
      <w:r w:rsidRPr="00383254">
        <w:rPr>
          <w:rFonts w:ascii="Calibri" w:hAnsi="Calibri" w:cs="Calibri"/>
          <w:u w:color="CC0000"/>
          <w:lang w:val="pt-PT"/>
        </w:rPr>
        <w:t>gerar um link que ser</w:t>
      </w:r>
      <w:r w:rsidRPr="00383254">
        <w:rPr>
          <w:rFonts w:ascii="Calibri" w:hAnsi="Calibri" w:cs="Calibri"/>
          <w:u w:color="CC0000"/>
        </w:rPr>
        <w:t xml:space="preserve">á </w:t>
      </w:r>
      <w:r w:rsidRPr="00383254">
        <w:rPr>
          <w:rFonts w:ascii="Calibri" w:hAnsi="Calibri" w:cs="Calibri"/>
          <w:u w:color="CC0000"/>
          <w:lang w:val="pt-PT"/>
        </w:rPr>
        <w:t xml:space="preserve">compartilhado com os alunos, para que acessem </w:t>
      </w:r>
      <w:r w:rsidRPr="00383254">
        <w:rPr>
          <w:rFonts w:ascii="Calibri" w:hAnsi="Calibri" w:cs="Calibri"/>
          <w:u w:color="CC0000"/>
        </w:rPr>
        <w:t xml:space="preserve">à </w:t>
      </w:r>
      <w:r w:rsidRPr="00383254">
        <w:rPr>
          <w:rFonts w:ascii="Calibri" w:hAnsi="Calibri" w:cs="Calibri"/>
          <w:u w:color="CC0000"/>
          <w:lang w:val="pt-PT"/>
        </w:rPr>
        <w:t>sala de aula virtual. Neste ambiente, o (a) professor (a) poder</w:t>
      </w:r>
      <w:r w:rsidRPr="00383254">
        <w:rPr>
          <w:rFonts w:ascii="Calibri" w:hAnsi="Calibri" w:cs="Calibri"/>
          <w:u w:color="CC0000"/>
        </w:rPr>
        <w:t xml:space="preserve">á </w:t>
      </w:r>
      <w:r w:rsidRPr="00383254">
        <w:rPr>
          <w:rFonts w:ascii="Calibri" w:hAnsi="Calibri" w:cs="Calibri"/>
          <w:u w:color="CC0000"/>
          <w:lang w:val="pt-PT"/>
        </w:rPr>
        <w:t>criar postagens de avisos, textos, slides de PPT, conte</w:t>
      </w:r>
      <w:r w:rsidRPr="00383254">
        <w:rPr>
          <w:rFonts w:ascii="Calibri" w:hAnsi="Calibri" w:cs="Calibri"/>
          <w:u w:color="CC0000"/>
        </w:rPr>
        <w:t>ú</w:t>
      </w:r>
      <w:r w:rsidRPr="00383254">
        <w:rPr>
          <w:rFonts w:ascii="Calibri" w:hAnsi="Calibri" w:cs="Calibri"/>
          <w:u w:color="CC0000"/>
          <w:lang w:val="nl-NL"/>
        </w:rPr>
        <w:t>dos, links de v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pt-PT"/>
        </w:rPr>
        <w:t>deos, roteiros de</w:t>
      </w:r>
      <w:r w:rsidR="00A2461F" w:rsidRPr="00383254">
        <w:rPr>
          <w:rFonts w:ascii="Calibri" w:eastAsia="Calibri" w:hAnsi="Calibri" w:cs="Calibri"/>
          <w:u w:color="CC0000"/>
        </w:rPr>
        <w:t xml:space="preserve"> </w:t>
      </w:r>
      <w:r w:rsidRPr="00383254">
        <w:rPr>
          <w:rFonts w:ascii="Calibri" w:hAnsi="Calibri" w:cs="Calibri"/>
          <w:u w:color="CC0000"/>
          <w:lang w:val="pt-PT"/>
        </w:rPr>
        <w:t xml:space="preserve">estudos, atividades, etc. É uma forma bem simples e eficaz de manter a comunicação com os alunos e postar as aulas gravadas. Uma dica </w:t>
      </w:r>
      <w:r w:rsidRPr="00383254">
        <w:rPr>
          <w:rFonts w:ascii="Calibri" w:hAnsi="Calibri" w:cs="Calibri"/>
          <w:u w:color="CC0000"/>
          <w:lang w:val="fr-FR"/>
        </w:rPr>
        <w:t xml:space="preserve">é </w:t>
      </w:r>
      <w:r w:rsidRPr="00383254">
        <w:rPr>
          <w:rFonts w:ascii="Calibri" w:hAnsi="Calibri" w:cs="Calibri"/>
          <w:u w:color="CC0000"/>
          <w:lang w:val="pt-PT"/>
        </w:rPr>
        <w:t>conferir outros recursos oferecidos pelo Google, como a construção de formul</w:t>
      </w:r>
      <w:r w:rsidRPr="00383254">
        <w:rPr>
          <w:rFonts w:ascii="Calibri" w:hAnsi="Calibri" w:cs="Calibri"/>
          <w:u w:color="CC0000"/>
        </w:rPr>
        <w:t>á</w:t>
      </w:r>
      <w:r w:rsidRPr="00383254">
        <w:rPr>
          <w:rFonts w:ascii="Calibri" w:hAnsi="Calibri" w:cs="Calibri"/>
          <w:u w:color="CC0000"/>
          <w:lang w:val="pt-PT"/>
        </w:rPr>
        <w:t>rios (google forms) para serem realizadas pelos alunos.</w:t>
      </w:r>
    </w:p>
    <w:p w14:paraId="768C8B0A" w14:textId="1A4B3216" w:rsidR="00985AE1" w:rsidRPr="00383254" w:rsidRDefault="00A943EA" w:rsidP="00944D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after="240" w:line="280" w:lineRule="atLeast"/>
        <w:ind w:left="142"/>
        <w:jc w:val="both"/>
        <w:rPr>
          <w:rFonts w:ascii="Calibri" w:eastAsia="Calibri" w:hAnsi="Calibri" w:cs="Calibri"/>
          <w:u w:color="CC0000"/>
        </w:rPr>
      </w:pPr>
      <w:r w:rsidRPr="00383254">
        <w:rPr>
          <w:rFonts w:ascii="Calibri" w:hAnsi="Calibri" w:cs="Calibri"/>
          <w:u w:color="CC0000"/>
        </w:rPr>
        <w:lastRenderedPageBreak/>
        <w:t>Al</w:t>
      </w:r>
      <w:r w:rsidRPr="00383254">
        <w:rPr>
          <w:rFonts w:ascii="Calibri" w:hAnsi="Calibri" w:cs="Calibri"/>
          <w:u w:color="CC0000"/>
          <w:lang w:val="fr-FR"/>
        </w:rPr>
        <w:t>é</w:t>
      </w:r>
      <w:r w:rsidRPr="00383254">
        <w:rPr>
          <w:rFonts w:ascii="Calibri" w:hAnsi="Calibri" w:cs="Calibri"/>
          <w:u w:color="CC0000"/>
          <w:lang w:val="pt-PT"/>
        </w:rPr>
        <w:t xml:space="preserve">m dessas ferramentas, </w:t>
      </w:r>
      <w:r w:rsidR="00A2461F" w:rsidRPr="00383254">
        <w:rPr>
          <w:rFonts w:ascii="Calibri" w:hAnsi="Calibri" w:cs="Calibri"/>
          <w:u w:color="CC0000"/>
          <w:lang w:val="pt-PT"/>
        </w:rPr>
        <w:t>sugerimos</w:t>
      </w:r>
      <w:r w:rsidRPr="00383254">
        <w:rPr>
          <w:rFonts w:ascii="Calibri" w:hAnsi="Calibri" w:cs="Calibri"/>
          <w:u w:color="CC0000"/>
          <w:lang w:val="pt-PT"/>
        </w:rPr>
        <w:t xml:space="preserve"> aulas com 30 minutos de duração</w:t>
      </w:r>
      <w:r w:rsidR="00A2461F" w:rsidRPr="00383254">
        <w:rPr>
          <w:rFonts w:ascii="Calibri" w:hAnsi="Calibri" w:cs="Calibri"/>
          <w:u w:color="CC0000"/>
          <w:lang w:val="pt-PT"/>
        </w:rPr>
        <w:t xml:space="preserve">. </w:t>
      </w:r>
      <w:r w:rsidRPr="00383254">
        <w:rPr>
          <w:rFonts w:ascii="Calibri" w:hAnsi="Calibri" w:cs="Calibri"/>
          <w:u w:color="CC0000"/>
          <w:lang w:val="pt-PT"/>
        </w:rPr>
        <w:t>Al</w:t>
      </w:r>
      <w:r w:rsidRPr="00383254">
        <w:rPr>
          <w:rFonts w:ascii="Calibri" w:hAnsi="Calibri" w:cs="Calibri"/>
          <w:u w:color="CC0000"/>
          <w:lang w:val="fr-FR"/>
        </w:rPr>
        <w:t>é</w:t>
      </w:r>
      <w:r w:rsidRPr="00383254">
        <w:rPr>
          <w:rFonts w:ascii="Calibri" w:hAnsi="Calibri" w:cs="Calibri"/>
          <w:u w:color="CC0000"/>
          <w:lang w:val="pt-PT"/>
        </w:rPr>
        <w:t>m disso, nem toda aula precisa resultar em uma atividade avaliativa, para não sobrecarregar o aluno. As aulas virtuais tamb</w:t>
      </w:r>
      <w:r w:rsidRPr="00383254">
        <w:rPr>
          <w:rFonts w:ascii="Calibri" w:hAnsi="Calibri" w:cs="Calibri"/>
          <w:u w:color="CC0000"/>
          <w:lang w:val="fr-FR"/>
        </w:rPr>
        <w:t>é</w:t>
      </w:r>
      <w:r w:rsidRPr="00383254">
        <w:rPr>
          <w:rFonts w:ascii="Calibri" w:hAnsi="Calibri" w:cs="Calibri"/>
          <w:u w:color="CC0000"/>
          <w:lang w:val="pt-PT"/>
        </w:rPr>
        <w:t xml:space="preserve">m podem ser </w:t>
      </w:r>
      <w:r w:rsidRPr="00383254">
        <w:rPr>
          <w:rFonts w:ascii="Calibri" w:hAnsi="Calibri" w:cs="Calibri"/>
          <w:u w:color="CC0000"/>
        </w:rPr>
        <w:t>ú</w:t>
      </w:r>
      <w:r w:rsidRPr="00383254">
        <w:rPr>
          <w:rFonts w:ascii="Calibri" w:hAnsi="Calibri" w:cs="Calibri"/>
          <w:u w:color="CC0000"/>
          <w:lang w:val="pt-PT"/>
        </w:rPr>
        <w:t>teis para correção de exerc</w:t>
      </w:r>
      <w:r w:rsidRPr="00383254">
        <w:rPr>
          <w:rFonts w:ascii="Calibri" w:hAnsi="Calibri" w:cs="Calibri"/>
          <w:u w:color="CC0000"/>
        </w:rPr>
        <w:t>í</w:t>
      </w:r>
      <w:r w:rsidRPr="00383254">
        <w:rPr>
          <w:rFonts w:ascii="Calibri" w:hAnsi="Calibri" w:cs="Calibri"/>
          <w:u w:color="CC0000"/>
          <w:lang w:val="pt-PT"/>
        </w:rPr>
        <w:t>cios e plantõ</w:t>
      </w:r>
      <w:r w:rsidRPr="00383254">
        <w:rPr>
          <w:rFonts w:ascii="Calibri" w:hAnsi="Calibri" w:cs="Calibri"/>
          <w:u w:color="CC0000"/>
          <w:lang w:val="fr-FR"/>
        </w:rPr>
        <w:t>es de d</w:t>
      </w:r>
      <w:r w:rsidRPr="00383254">
        <w:rPr>
          <w:rFonts w:ascii="Calibri" w:hAnsi="Calibri" w:cs="Calibri"/>
          <w:u w:color="CC0000"/>
        </w:rPr>
        <w:t>ú</w:t>
      </w:r>
      <w:r w:rsidRPr="00383254">
        <w:rPr>
          <w:rFonts w:ascii="Calibri" w:hAnsi="Calibri" w:cs="Calibri"/>
          <w:u w:color="CC0000"/>
          <w:lang w:val="pt-PT"/>
        </w:rPr>
        <w:t>vidas.</w:t>
      </w:r>
    </w:p>
    <w:p w14:paraId="08BEEB22" w14:textId="77777777" w:rsidR="00985AE1" w:rsidRPr="00383254" w:rsidRDefault="00985AE1">
      <w:pPr>
        <w:pStyle w:val="Standard"/>
        <w:spacing w:before="100" w:after="100" w:line="240" w:lineRule="auto"/>
        <w:ind w:firstLine="709"/>
        <w:jc w:val="both"/>
        <w:rPr>
          <w:rFonts w:ascii="Calibri" w:hAnsi="Calibri" w:cs="Calibri"/>
        </w:rPr>
      </w:pPr>
    </w:p>
    <w:p w14:paraId="1F4F2B6E" w14:textId="77777777" w:rsidR="00985AE1" w:rsidRPr="00383254" w:rsidRDefault="00A943EA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Previsão para aplicação: </w:t>
      </w:r>
    </w:p>
    <w:p w14:paraId="3B41D7A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</w:rPr>
        <w:t>6 aulas (30 min/aula)</w:t>
      </w:r>
    </w:p>
    <w:p w14:paraId="67FB0073" w14:textId="77777777" w:rsidR="00985AE1" w:rsidRPr="00383254" w:rsidRDefault="00985AE1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color w:val="CC0000"/>
          <w:sz w:val="28"/>
          <w:szCs w:val="28"/>
          <w:u w:color="CC0000"/>
        </w:rPr>
      </w:pPr>
    </w:p>
    <w:p w14:paraId="234D335D" w14:textId="77777777" w:rsidR="00985AE1" w:rsidRPr="00383254" w:rsidRDefault="00A943EA">
      <w:pPr>
        <w:pStyle w:val="Ttulo2"/>
        <w:spacing w:before="0" w:after="180" w:line="360" w:lineRule="auto"/>
        <w:ind w:left="263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Materiais Relacionados: </w:t>
      </w:r>
    </w:p>
    <w:p w14:paraId="30646286" w14:textId="22DDB7EE" w:rsidR="00985AE1" w:rsidRPr="00383254" w:rsidRDefault="00A943EA" w:rsidP="00853266">
      <w:pPr>
        <w:pStyle w:val="Ttulo2"/>
        <w:spacing w:before="0" w:after="180" w:line="360" w:lineRule="auto"/>
        <w:ind w:left="263"/>
        <w:jc w:val="both"/>
        <w:rPr>
          <w:rFonts w:ascii="Calibri" w:hAnsi="Calibri" w:cs="Calibri"/>
          <w:color w:val="000000"/>
          <w:sz w:val="28"/>
          <w:szCs w:val="28"/>
          <w:u w:color="000000"/>
        </w:rPr>
      </w:pPr>
      <w:r w:rsidRPr="00383254">
        <w:rPr>
          <w:rFonts w:ascii="Calibri" w:hAnsi="Calibri" w:cs="Calibri"/>
          <w:color w:val="000000"/>
          <w:sz w:val="28"/>
          <w:szCs w:val="28"/>
          <w:u w:color="000000"/>
        </w:rPr>
        <w:t>Sobre Feudalismo, Idade Média e Cidades Medievais:</w:t>
      </w:r>
    </w:p>
    <w:p w14:paraId="1023842F" w14:textId="368E4F35" w:rsidR="00985AE1" w:rsidRPr="00383254" w:rsidRDefault="00A943EA" w:rsidP="00853266">
      <w:pPr>
        <w:pStyle w:val="Body"/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  <w:lang w:val="it-IT"/>
        </w:rPr>
        <w:t xml:space="preserve">LE GOFF, Jacques. </w:t>
      </w:r>
      <w:r w:rsidRPr="00383254">
        <w:rPr>
          <w:rFonts w:ascii="Calibri" w:hAnsi="Calibri" w:cs="Calibri"/>
          <w:b/>
          <w:bCs/>
          <w:sz w:val="24"/>
          <w:szCs w:val="24"/>
        </w:rPr>
        <w:t>As raízes medievais da Europa</w:t>
      </w:r>
      <w:r w:rsidRPr="00383254">
        <w:rPr>
          <w:rFonts w:ascii="Calibri" w:hAnsi="Calibri" w:cs="Calibri"/>
          <w:sz w:val="24"/>
          <w:szCs w:val="24"/>
        </w:rPr>
        <w:t>. Petrópolis: Vozes, 2011.</w:t>
      </w:r>
    </w:p>
    <w:p w14:paraId="3D92C223" w14:textId="77777777" w:rsidR="00985AE1" w:rsidRPr="00383254" w:rsidRDefault="00A943EA" w:rsidP="00853266">
      <w:pPr>
        <w:pStyle w:val="Body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</w:rPr>
      </w:pPr>
      <w:r w:rsidRPr="00383254">
        <w:rPr>
          <w:rFonts w:ascii="Calibri" w:hAnsi="Calibri" w:cs="Calibri"/>
          <w:sz w:val="24"/>
          <w:szCs w:val="24"/>
          <w:lang w:val="de-DE"/>
        </w:rPr>
        <w:t xml:space="preserve">MACHADO, Fernanda. </w:t>
      </w:r>
      <w:r w:rsidRPr="00383254">
        <w:rPr>
          <w:rFonts w:ascii="Calibri" w:hAnsi="Calibri" w:cs="Calibri"/>
          <w:b/>
          <w:bCs/>
          <w:sz w:val="24"/>
          <w:szCs w:val="24"/>
        </w:rPr>
        <w:t xml:space="preserve">Renascimento Comercial e Urbano. Surgem os burgos e a burguesia. </w:t>
      </w:r>
      <w:r w:rsidRPr="00383254">
        <w:rPr>
          <w:rFonts w:ascii="Calibri" w:hAnsi="Calibri" w:cs="Calibri"/>
          <w:sz w:val="24"/>
          <w:szCs w:val="24"/>
          <w:lang w:val="it-IT"/>
        </w:rPr>
        <w:t>Site Uol Educa</w:t>
      </w:r>
      <w:r w:rsidRPr="00383254">
        <w:rPr>
          <w:rFonts w:ascii="Calibri" w:hAnsi="Calibri" w:cs="Calibri"/>
          <w:sz w:val="24"/>
          <w:szCs w:val="24"/>
        </w:rPr>
        <w:t>çã</w:t>
      </w:r>
      <w:r w:rsidRPr="00383254">
        <w:rPr>
          <w:rFonts w:ascii="Calibri" w:hAnsi="Calibri" w:cs="Calibri"/>
          <w:sz w:val="24"/>
          <w:szCs w:val="24"/>
          <w:lang w:val="it-IT"/>
        </w:rPr>
        <w:t>o.</w:t>
      </w:r>
    </w:p>
    <w:p w14:paraId="0D3DDFD8" w14:textId="55F458F4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Fonts w:ascii="Calibri" w:eastAsia="Calibri" w:hAnsi="Calibri" w:cs="Calibri"/>
          <w:sz w:val="24"/>
          <w:szCs w:val="24"/>
        </w:rPr>
      </w:pPr>
      <w:r w:rsidRPr="00383254">
        <w:rPr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Fonts w:ascii="Calibri" w:hAnsi="Calibri" w:cs="Calibri"/>
          <w:sz w:val="24"/>
          <w:szCs w:val="24"/>
        </w:rPr>
        <w:t xml:space="preserve">ível em: </w:t>
      </w:r>
      <w:hyperlink r:id="rId7" w:history="1">
        <w:r w:rsidR="00853266" w:rsidRPr="00383254">
          <w:rPr>
            <w:rStyle w:val="Hyperlink"/>
            <w:rFonts w:ascii="Calibri" w:hAnsi="Calibri" w:cs="Calibri"/>
            <w:sz w:val="24"/>
            <w:szCs w:val="24"/>
          </w:rPr>
          <w:t>https://educacao.uol.com.br/disciplinas/historia/renascimento-comercial-e-urbano-surgem-os-burgos-e-a-burguesia.htm</w:t>
        </w:r>
      </w:hyperlink>
      <w:r w:rsidR="00853266" w:rsidRPr="00383254">
        <w:rPr>
          <w:rFonts w:ascii="Calibri" w:hAnsi="Calibri" w:cs="Calibri"/>
          <w:sz w:val="24"/>
          <w:szCs w:val="24"/>
        </w:rPr>
        <w:t xml:space="preserve"> </w:t>
      </w:r>
    </w:p>
    <w:p w14:paraId="19C10A88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Fonts w:ascii="Calibri" w:hAnsi="Calibri" w:cs="Calibri"/>
        </w:rPr>
      </w:pPr>
      <w:r w:rsidRPr="00383254">
        <w:rPr>
          <w:rFonts w:ascii="Calibri" w:hAnsi="Calibri" w:cs="Calibri"/>
          <w:sz w:val="24"/>
          <w:szCs w:val="24"/>
        </w:rPr>
        <w:t xml:space="preserve">NEVES, Daniel. </w:t>
      </w:r>
      <w:r w:rsidRPr="00383254">
        <w:rPr>
          <w:rFonts w:ascii="Calibri" w:hAnsi="Calibri" w:cs="Calibri"/>
          <w:b/>
          <w:bCs/>
          <w:sz w:val="24"/>
          <w:szCs w:val="24"/>
        </w:rPr>
        <w:t>Idade Mé</w:t>
      </w:r>
      <w:r w:rsidRPr="00383254">
        <w:rPr>
          <w:rFonts w:ascii="Calibri" w:hAnsi="Calibri" w:cs="Calibri"/>
          <w:b/>
          <w:bCs/>
          <w:sz w:val="24"/>
          <w:szCs w:val="24"/>
          <w:lang w:val="it-IT"/>
        </w:rPr>
        <w:t xml:space="preserve">dia. </w:t>
      </w:r>
      <w:r w:rsidRPr="00383254">
        <w:rPr>
          <w:rFonts w:ascii="Calibri" w:hAnsi="Calibri" w:cs="Calibri"/>
          <w:sz w:val="24"/>
          <w:szCs w:val="24"/>
        </w:rPr>
        <w:t>Site Brasil Escola.</w:t>
      </w:r>
    </w:p>
    <w:p w14:paraId="15372A15" w14:textId="47A86858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</w:rPr>
      </w:pPr>
      <w:r w:rsidRPr="00383254">
        <w:rPr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"https://brasilescola.uol.com.br/historiag/idade-media.htm"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https://brasilescola.uol.com.br/historiag/idade-media.htm</w:t>
      </w:r>
      <w:r w:rsidRPr="00383254">
        <w:rPr>
          <w:rFonts w:ascii="Calibri" w:hAnsi="Calibri" w:cs="Calibri"/>
        </w:rPr>
        <w:fldChar w:fldCharType="end"/>
      </w:r>
    </w:p>
    <w:p w14:paraId="00562825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SOUSA, Rainer.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 xml:space="preserve">Feudalismo. </w:t>
      </w:r>
      <w:r w:rsidRPr="00383254">
        <w:rPr>
          <w:rStyle w:val="None"/>
          <w:rFonts w:ascii="Calibri" w:hAnsi="Calibri" w:cs="Calibri"/>
          <w:sz w:val="24"/>
          <w:szCs w:val="24"/>
        </w:rPr>
        <w:t>Site Brasil Escola.</w:t>
      </w:r>
    </w:p>
    <w:p w14:paraId="5F73BD0C" w14:textId="051CBC6B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Hyperlink1"/>
          <w:rFonts w:ascii="Calibri" w:hAnsi="Calibri" w:cs="Calibri"/>
          <w:color w:val="000000"/>
          <w:u w:val="none" w:color="000000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1"/>
          <w:rFonts w:ascii="Calibri" w:hAnsi="Calibri" w:cs="Calibri"/>
        </w:rPr>
        <w:fldChar w:fldCharType="begin"/>
      </w:r>
      <w:r w:rsidRPr="00383254">
        <w:rPr>
          <w:rStyle w:val="Hyperlink1"/>
          <w:rFonts w:ascii="Calibri" w:hAnsi="Calibri" w:cs="Calibri"/>
        </w:rPr>
        <w:instrText xml:space="preserve"> HYPERLINK "https://brasilescola.uol.com.br/historiag/feudalismo.htm"</w:instrText>
      </w:r>
      <w:r w:rsidRPr="00383254">
        <w:rPr>
          <w:rStyle w:val="Hyperlink1"/>
          <w:rFonts w:ascii="Calibri" w:hAnsi="Calibri" w:cs="Calibri"/>
        </w:rPr>
        <w:fldChar w:fldCharType="separate"/>
      </w:r>
      <w:r w:rsidRPr="00383254">
        <w:rPr>
          <w:rStyle w:val="Hyperlink1"/>
          <w:rFonts w:ascii="Calibri" w:hAnsi="Calibri" w:cs="Calibri"/>
        </w:rPr>
        <w:t>https://brasilescola.uol.com.br/historiag/feudalismo.htm</w:t>
      </w:r>
      <w:r w:rsidRPr="00383254">
        <w:rPr>
          <w:rFonts w:ascii="Calibri" w:hAnsi="Calibri" w:cs="Calibri"/>
        </w:rPr>
        <w:fldChar w:fldCharType="end"/>
      </w:r>
    </w:p>
    <w:p w14:paraId="76286CC7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SOUSA, Rainer.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 xml:space="preserve">Absolutismo. </w:t>
      </w:r>
      <w:r w:rsidRPr="00383254">
        <w:rPr>
          <w:rStyle w:val="None"/>
          <w:rFonts w:ascii="Calibri" w:hAnsi="Calibri" w:cs="Calibri"/>
          <w:sz w:val="24"/>
          <w:szCs w:val="24"/>
        </w:rPr>
        <w:t>Site Brasil Escola.</w:t>
      </w:r>
    </w:p>
    <w:p w14:paraId="05F9D3D2" w14:textId="32D2A552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"https://brasilescola.uol.com.br/historiag/absolutismo-mercantilismo.htm"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  <w:lang w:val="it-IT"/>
        </w:rPr>
        <w:t>https://brasilescola.uol.com.br/historiag/absolutismo-mercantilismo.htm</w:t>
      </w:r>
      <w:r w:rsidRPr="00383254">
        <w:rPr>
          <w:rFonts w:ascii="Calibri" w:hAnsi="Calibri" w:cs="Calibri"/>
        </w:rPr>
        <w:fldChar w:fldCharType="end"/>
      </w:r>
    </w:p>
    <w:p w14:paraId="5C3FDEFA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PINTOS, Tales.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Renascimento Urbano Medieval. 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Site Hist</w:t>
      </w:r>
      <w:r w:rsidRPr="00383254">
        <w:rPr>
          <w:rStyle w:val="None"/>
          <w:rFonts w:ascii="Calibri" w:hAnsi="Calibri" w:cs="Calibri"/>
          <w:sz w:val="24"/>
          <w:szCs w:val="24"/>
        </w:rPr>
        <w:t>ória do Mundo.</w:t>
      </w:r>
    </w:p>
    <w:p w14:paraId="195A05C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"https://www.historiadomundo.com.br/idade-media/renascimento-urbano-medieval.htm"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https://www.historiadomundo.com.br/idade-media/renascimento-urbano-medieval.htm</w:t>
      </w:r>
      <w:r w:rsidRPr="00383254">
        <w:rPr>
          <w:rFonts w:ascii="Calibri" w:hAnsi="Calibri" w:cs="Calibri"/>
        </w:rPr>
        <w:fldChar w:fldCharType="end"/>
      </w:r>
    </w:p>
    <w:p w14:paraId="2D9D28F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</w:rPr>
      </w:pPr>
    </w:p>
    <w:p w14:paraId="01388A7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8"/>
          <w:szCs w:val="28"/>
        </w:rPr>
      </w:pPr>
      <w:r w:rsidRPr="00383254">
        <w:rPr>
          <w:rStyle w:val="None"/>
          <w:rFonts w:ascii="Calibri" w:hAnsi="Calibri" w:cs="Calibri"/>
          <w:sz w:val="28"/>
          <w:szCs w:val="28"/>
          <w:lang w:val="de-DE"/>
        </w:rPr>
        <w:t>Peste Bub</w:t>
      </w:r>
      <w:r w:rsidRPr="00383254">
        <w:rPr>
          <w:rStyle w:val="None"/>
          <w:rFonts w:ascii="Calibri" w:hAnsi="Calibri" w:cs="Calibri"/>
          <w:sz w:val="28"/>
          <w:szCs w:val="28"/>
        </w:rPr>
        <w:t>ônica ou Peste Negra:</w:t>
      </w:r>
    </w:p>
    <w:p w14:paraId="71255DDB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418E9E36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FERNANDES, Claudio.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Peste Negra. </w:t>
      </w:r>
      <w:r w:rsidRPr="00383254">
        <w:rPr>
          <w:rStyle w:val="None"/>
          <w:rFonts w:ascii="Calibri" w:hAnsi="Calibri" w:cs="Calibri"/>
          <w:sz w:val="24"/>
          <w:szCs w:val="24"/>
        </w:rPr>
        <w:t>Site Mundo Educaçã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o.</w:t>
      </w:r>
    </w:p>
    <w:p w14:paraId="2FEF99E8" w14:textId="29458D28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"https://mundoeducacao.bol.uol.com.br/historiageral/peste-negra.htm"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https://mundoeducacao.bol.uol.com.br/historiageral/peste-negra.htm</w:t>
      </w:r>
      <w:r w:rsidRPr="00383254">
        <w:rPr>
          <w:rFonts w:ascii="Calibri" w:hAnsi="Calibri" w:cs="Calibri"/>
        </w:rPr>
        <w:fldChar w:fldCharType="end"/>
      </w:r>
    </w:p>
    <w:p w14:paraId="15F01FCB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da-DK"/>
        </w:rPr>
        <w:t>ANDRADE, Ana Lu</w:t>
      </w:r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za Mello Santiago de.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Praga de Cipriano. </w:t>
      </w:r>
      <w:r w:rsidRPr="00383254">
        <w:rPr>
          <w:rStyle w:val="None"/>
          <w:rFonts w:ascii="Calibri" w:hAnsi="Calibri" w:cs="Calibri"/>
          <w:sz w:val="24"/>
          <w:szCs w:val="24"/>
        </w:rPr>
        <w:t>Site InfoEscola.</w:t>
      </w:r>
    </w:p>
    <w:p w14:paraId="38005F4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"https://www.infoescola.com/historia/praga-de-cipriano/"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https://www.infoescola.com/historia/praga-de-cipriano/</w:t>
      </w:r>
      <w:r w:rsidRPr="00383254">
        <w:rPr>
          <w:rFonts w:ascii="Calibri" w:hAnsi="Calibri" w:cs="Calibri"/>
        </w:rPr>
        <w:fldChar w:fldCharType="end"/>
      </w:r>
    </w:p>
    <w:p w14:paraId="0154DB6D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2F729EE5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NEVES, Daniel.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Peste Negra.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Site Brasil Escola. </w:t>
      </w:r>
    </w:p>
    <w:p w14:paraId="4655B812" w14:textId="6C451317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"https://brasilescola.uol.com.br/historiag/pandemia-de-peste-negra-seculo-xiv.htm"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https://brasilescola.uol.com.br/historiag/pandemia-de-peste-negra-seculo-xiv.htm</w:t>
      </w:r>
      <w:r w:rsidRPr="00383254">
        <w:rPr>
          <w:rFonts w:ascii="Calibri" w:hAnsi="Calibri" w:cs="Calibri"/>
        </w:rPr>
        <w:fldChar w:fldCharType="end"/>
      </w:r>
    </w:p>
    <w:p w14:paraId="61835D4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079D9B33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8"/>
          <w:szCs w:val="28"/>
        </w:rPr>
      </w:pPr>
      <w:r w:rsidRPr="00383254">
        <w:rPr>
          <w:rStyle w:val="None"/>
          <w:rFonts w:ascii="Calibri" w:hAnsi="Calibri" w:cs="Calibri"/>
          <w:sz w:val="28"/>
          <w:szCs w:val="28"/>
          <w:lang w:val="it-IT"/>
        </w:rPr>
        <w:t>Quest</w:t>
      </w:r>
      <w:r w:rsidRPr="00383254">
        <w:rPr>
          <w:rStyle w:val="None"/>
          <w:rFonts w:ascii="Calibri" w:hAnsi="Calibri" w:cs="Calibri"/>
          <w:sz w:val="28"/>
          <w:szCs w:val="28"/>
        </w:rPr>
        <w:t>ão Cultural da Peste:</w:t>
      </w:r>
    </w:p>
    <w:p w14:paraId="4457AE6C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72CB363B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de-DE"/>
        </w:rPr>
        <w:t>GIMENEZ, Jos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 Carlos.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Danças Macabras: uma crítica social na Idade Mé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 xml:space="preserve">dia. </w:t>
      </w:r>
      <w:r w:rsidRPr="00383254">
        <w:rPr>
          <w:rStyle w:val="None"/>
          <w:rFonts w:ascii="Calibri" w:hAnsi="Calibri" w:cs="Calibri"/>
          <w:sz w:val="24"/>
          <w:szCs w:val="24"/>
        </w:rPr>
        <w:t>Revista Brasileira de História das Religiões. ANPUH, Ano IV, nº 11, setembro, 2011.</w:t>
      </w:r>
    </w:p>
    <w:p w14:paraId="1EB24AB2" w14:textId="0D510CCF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"http://periodicos.uem.br/ojs/index.php/RbhrAnpuh/article/view/30398/15980"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  <w:lang w:val="pt-BR"/>
        </w:rPr>
        <w:t>http://periodicos.uem.br/ojs/index.php/RbhrAnpuh/article/view/30398/15980</w:t>
      </w:r>
      <w:r w:rsidRPr="00383254">
        <w:rPr>
          <w:rFonts w:ascii="Calibri" w:hAnsi="Calibri" w:cs="Calibri"/>
        </w:rPr>
        <w:fldChar w:fldCharType="end"/>
      </w:r>
    </w:p>
    <w:p w14:paraId="38E8571F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NEVES, Daniel.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O que é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 xml:space="preserve">antissemitismo? </w:t>
      </w:r>
      <w:r w:rsidRPr="00383254">
        <w:rPr>
          <w:rStyle w:val="None"/>
          <w:rFonts w:ascii="Calibri" w:hAnsi="Calibri" w:cs="Calibri"/>
          <w:sz w:val="24"/>
          <w:szCs w:val="24"/>
        </w:rPr>
        <w:t>Site Brasil Escola.</w:t>
      </w:r>
    </w:p>
    <w:p w14:paraId="44630C8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"https://brasilescola.uol.com.br/o-que-e/historia/o-que-e-antissemitismo.htm"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https://brasilescola.uol.com.br/o-que-e/historia/o-que-e-antissemitismo.htm</w:t>
      </w:r>
      <w:r w:rsidRPr="00383254">
        <w:rPr>
          <w:rFonts w:ascii="Calibri" w:hAnsi="Calibri" w:cs="Calibri"/>
        </w:rPr>
        <w:fldChar w:fldCharType="end"/>
      </w:r>
    </w:p>
    <w:p w14:paraId="26E4E087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35865F14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8"/>
          <w:szCs w:val="28"/>
        </w:rPr>
      </w:pPr>
      <w:r w:rsidRPr="00383254">
        <w:rPr>
          <w:rStyle w:val="None"/>
          <w:rFonts w:ascii="Calibri" w:hAnsi="Calibri" w:cs="Calibri"/>
          <w:sz w:val="28"/>
          <w:szCs w:val="28"/>
        </w:rPr>
        <w:t>Fim da Idade Média e Renascimento:</w:t>
      </w:r>
    </w:p>
    <w:p w14:paraId="7EFA5967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6544CE22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PINTO, Tales.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Revoltas Camponesas do Século XIV. 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Site Hist</w:t>
      </w:r>
      <w:r w:rsidRPr="00383254">
        <w:rPr>
          <w:rStyle w:val="None"/>
          <w:rFonts w:ascii="Calibri" w:hAnsi="Calibri" w:cs="Calibri"/>
          <w:sz w:val="24"/>
          <w:szCs w:val="24"/>
        </w:rPr>
        <w:t>ória do Mundo.</w:t>
      </w:r>
    </w:p>
    <w:p w14:paraId="20919892" w14:textId="70273C9F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"https://www.historiadomundo.com.br/idade-media/revoltas-camponesas-do-seculo-xiv.htm"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https://www.historiadomundo.com.br/idade-media/revoltas-camponesas-do-seculo-xiv.htm</w:t>
      </w:r>
      <w:r w:rsidRPr="00383254">
        <w:rPr>
          <w:rFonts w:ascii="Calibri" w:hAnsi="Calibri" w:cs="Calibri"/>
        </w:rPr>
        <w:fldChar w:fldCharType="end"/>
      </w:r>
    </w:p>
    <w:p w14:paraId="0C96E83E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PINTO, Tales.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Revolta dos Ciompi: Um levante operá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zh-TW" w:eastAsia="zh-TW"/>
        </w:rPr>
        <w:t xml:space="preserve">rio? </w:t>
      </w:r>
      <w:r w:rsidRPr="00383254">
        <w:rPr>
          <w:rStyle w:val="None"/>
          <w:rFonts w:ascii="Calibri" w:hAnsi="Calibri" w:cs="Calibri"/>
          <w:sz w:val="24"/>
          <w:szCs w:val="24"/>
        </w:rPr>
        <w:t>Site Brasil Escola.</w:t>
      </w:r>
    </w:p>
    <w:p w14:paraId="1979A010" w14:textId="2C4D82F8" w:rsidR="00985AE1" w:rsidRPr="00383254" w:rsidRDefault="00A943EA" w:rsidP="00853266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"https://guerras.brasilescola.uol.com.br/idade-media/revolta-dos-ciompi-um-levante-operario.htm"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https://guerras.brasilescola.uol.com.br/idade-media/revolta-dos-ciompi-um-levante-operario.htm</w:t>
      </w:r>
      <w:r w:rsidRPr="00383254">
        <w:rPr>
          <w:rFonts w:ascii="Calibri" w:hAnsi="Calibri" w:cs="Calibri"/>
        </w:rPr>
        <w:fldChar w:fldCharType="end"/>
      </w:r>
    </w:p>
    <w:p w14:paraId="69FE4533" w14:textId="77777777" w:rsidR="00985AE1" w:rsidRPr="00383254" w:rsidRDefault="00A943EA" w:rsidP="00853266">
      <w:pPr>
        <w:pStyle w:val="Body"/>
        <w:numPr>
          <w:ilvl w:val="0"/>
          <w:numId w:val="6"/>
        </w:numPr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de-DE"/>
        </w:rPr>
        <w:t>SOUSA, Rainer Gon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çalves.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 xml:space="preserve">Absolutismo. </w:t>
      </w:r>
      <w:r w:rsidRPr="00383254">
        <w:rPr>
          <w:rStyle w:val="None"/>
          <w:rFonts w:ascii="Calibri" w:hAnsi="Calibri" w:cs="Calibri"/>
          <w:sz w:val="24"/>
          <w:szCs w:val="24"/>
        </w:rPr>
        <w:t>Site Mundo Educaçã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o.</w:t>
      </w:r>
    </w:p>
    <w:p w14:paraId="5AB1A8FE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Pr="00383254">
        <w:rPr>
          <w:rStyle w:val="Hyperlink0"/>
        </w:rPr>
        <w:fldChar w:fldCharType="begin"/>
      </w:r>
      <w:r w:rsidRPr="00383254">
        <w:rPr>
          <w:rStyle w:val="Hyperlink0"/>
        </w:rPr>
        <w:instrText xml:space="preserve"> HYPERLINK "https://mundoeducacao.bol.uol.com.br/historiageral/absolutismo.htm"</w:instrText>
      </w:r>
      <w:r w:rsidRPr="00383254">
        <w:rPr>
          <w:rStyle w:val="Hyperlink0"/>
        </w:rPr>
        <w:fldChar w:fldCharType="separate"/>
      </w:r>
      <w:r w:rsidRPr="00383254">
        <w:rPr>
          <w:rStyle w:val="Hyperlink0"/>
        </w:rPr>
        <w:t>https://mundoeducacao.bol.uol.com.br/historiageral/absolutismo.htm</w:t>
      </w:r>
      <w:r w:rsidRPr="00383254">
        <w:rPr>
          <w:rFonts w:ascii="Calibri" w:hAnsi="Calibri" w:cs="Calibri"/>
        </w:rPr>
        <w:fldChar w:fldCharType="end"/>
      </w:r>
    </w:p>
    <w:p w14:paraId="6CACEE97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4149FA49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Proposta de Trabalho: </w:t>
      </w:r>
    </w:p>
    <w:p w14:paraId="4E139DDB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i/>
          <w:iCs/>
          <w:color w:val="CC0000"/>
          <w:sz w:val="28"/>
          <w:szCs w:val="28"/>
          <w:u w:color="CC0000"/>
        </w:rPr>
      </w:pPr>
    </w:p>
    <w:p w14:paraId="619BC481" w14:textId="77777777" w:rsidR="00985AE1" w:rsidRPr="00383254" w:rsidRDefault="00A943EA">
      <w:pPr>
        <w:pStyle w:val="Body"/>
        <w:keepNext/>
        <w:keepLines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1ª Etapa: </w:t>
      </w:r>
      <w:r w:rsidRPr="00383254">
        <w:rPr>
          <w:rStyle w:val="None"/>
          <w:rFonts w:ascii="Calibri" w:hAnsi="Calibri" w:cs="Calibri"/>
          <w:b/>
          <w:bCs/>
          <w:sz w:val="28"/>
          <w:szCs w:val="28"/>
        </w:rPr>
        <w:t>Contexto Histórico: Final da Idade Mé</w:t>
      </w:r>
      <w:r w:rsidRPr="00383254">
        <w:rPr>
          <w:rStyle w:val="None"/>
          <w:rFonts w:ascii="Calibri" w:hAnsi="Calibri" w:cs="Calibri"/>
          <w:b/>
          <w:bCs/>
          <w:sz w:val="28"/>
          <w:szCs w:val="28"/>
          <w:lang w:val="it-IT"/>
        </w:rPr>
        <w:t>dia e Absolutismo</w:t>
      </w:r>
    </w:p>
    <w:p w14:paraId="2FCE82EC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8"/>
          <w:szCs w:val="28"/>
        </w:rPr>
      </w:pPr>
    </w:p>
    <w:p w14:paraId="20816D74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  <w:t>Idade M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é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dia e Feudalismo</w:t>
      </w:r>
    </w:p>
    <w:p w14:paraId="2050CD30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6DC804E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lastRenderedPageBreak/>
        <w:tab/>
        <w:t>Idade M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édia, ou Período Medieval é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per</w:t>
      </w:r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odo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hist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órico que convencionou-se demarcar entre os sé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culo</w:t>
      </w:r>
      <w:r w:rsidRPr="00383254">
        <w:rPr>
          <w:rStyle w:val="None"/>
          <w:rFonts w:ascii="Calibri" w:hAnsi="Calibri" w:cs="Calibri"/>
          <w:sz w:val="24"/>
          <w:szCs w:val="24"/>
        </w:rPr>
        <w:t>s V e XV. A Idade Média recebeu esse nome porque os humanistas, os homens do Renascimento, julgaram que entre eles e o perí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odo da Antiguidade havia o acontecimento hist</w:t>
      </w:r>
      <w:r w:rsidRPr="00383254">
        <w:rPr>
          <w:rStyle w:val="None"/>
          <w:rFonts w:ascii="Calibri" w:hAnsi="Calibri" w:cs="Calibri"/>
          <w:sz w:val="24"/>
          <w:szCs w:val="24"/>
        </w:rPr>
        <w:t>órico da Idade Média, no qual a Europa havia vivido um retrocesso artístico, intelectual e filosófico em relação ao período anterior, o da Antiguidade. Como julgavam estar se libertando da opressão e desse perí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odo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,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tamb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ém chamado de Idade das Trevas, acharam justo que fosse considerado apenas um momento que estava no “meio” da Idade Antiga e do Renascimento Histó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rico</w:t>
      </w:r>
      <w:r w:rsidRPr="00383254">
        <w:rPr>
          <w:rStyle w:val="None"/>
          <w:rFonts w:ascii="Calibri" w:hAnsi="Calibri" w:cs="Calibri"/>
          <w:sz w:val="24"/>
          <w:szCs w:val="24"/>
        </w:rPr>
        <w:t>; e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sse nome </w:t>
      </w:r>
      <w:r w:rsidRPr="00383254">
        <w:rPr>
          <w:rStyle w:val="None"/>
          <w:rFonts w:ascii="Calibri" w:hAnsi="Calibri" w:cs="Calibri"/>
          <w:sz w:val="24"/>
          <w:szCs w:val="24"/>
        </w:rPr>
        <w:t>é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,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portanto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,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pejorativo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.</w:t>
      </w:r>
    </w:p>
    <w:p w14:paraId="64331051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Idade M</w:t>
      </w:r>
      <w:r w:rsidRPr="00383254">
        <w:rPr>
          <w:rStyle w:val="None"/>
          <w:rFonts w:ascii="Calibri" w:hAnsi="Calibri" w:cs="Calibri"/>
          <w:sz w:val="24"/>
          <w:szCs w:val="24"/>
        </w:rPr>
        <w:t>édia, apesar de ser denominada como um ú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nico per</w:t>
      </w:r>
      <w:r w:rsidRPr="00383254">
        <w:rPr>
          <w:rStyle w:val="None"/>
          <w:rFonts w:ascii="Calibri" w:hAnsi="Calibri" w:cs="Calibri"/>
          <w:sz w:val="24"/>
          <w:szCs w:val="24"/>
        </w:rPr>
        <w:t>íodo, foi na verdade, bastante heterogênea, sendo dividida internamente em Alta Idade Média (ou Antiguidade Tardia) e Baixa Idade Mé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dia. O Feudalismo</w:t>
      </w:r>
      <w:r w:rsidRPr="00383254">
        <w:rPr>
          <w:rStyle w:val="None"/>
          <w:rFonts w:ascii="Calibri" w:hAnsi="Calibri" w:cs="Calibri"/>
          <w:sz w:val="24"/>
          <w:szCs w:val="24"/>
        </w:rPr>
        <w:t>, durante todo o período, foi o sistema de produção que predominou, e a demarcação da Baixa Idade Média e Renascimento coincide com o período do início do A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bsolutismo. </w:t>
      </w:r>
    </w:p>
    <w:p w14:paraId="1605E76B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Alta Idade M</w:t>
      </w:r>
      <w:r w:rsidRPr="00383254">
        <w:rPr>
          <w:rStyle w:val="None"/>
          <w:rFonts w:ascii="Calibri" w:hAnsi="Calibri" w:cs="Calibri"/>
          <w:sz w:val="24"/>
          <w:szCs w:val="24"/>
        </w:rPr>
        <w:t>é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dia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est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á compreendida entre os séculos V e IX, desde a desagregação, também chamada de queda, do Império Romano do Ocidente, até a formação do Sacro Impé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rio Romano Germ</w:t>
      </w:r>
      <w:r w:rsidRPr="00383254">
        <w:rPr>
          <w:rStyle w:val="None"/>
          <w:rFonts w:ascii="Calibri" w:hAnsi="Calibri" w:cs="Calibri"/>
          <w:sz w:val="24"/>
          <w:szCs w:val="24"/>
        </w:rPr>
        <w:t>â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nico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, no s</w:t>
      </w:r>
      <w:r w:rsidRPr="00383254">
        <w:rPr>
          <w:rStyle w:val="None"/>
          <w:rFonts w:ascii="Calibri" w:hAnsi="Calibri" w:cs="Calibri"/>
          <w:sz w:val="24"/>
          <w:szCs w:val="24"/>
        </w:rPr>
        <w:t>éculo X,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 e a migra</w:t>
      </w:r>
      <w:r w:rsidRPr="00383254">
        <w:rPr>
          <w:rStyle w:val="None"/>
          <w:rFonts w:ascii="Calibri" w:hAnsi="Calibri" w:cs="Calibri"/>
          <w:sz w:val="24"/>
          <w:szCs w:val="24"/>
        </w:rPr>
        <w:t>ção do Império para o Oriente, com capital em Constantinopla. Foi esse império que deu as bases para a ascensão do Impé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rio Bizantino, de tradi</w:t>
      </w:r>
      <w:r w:rsidRPr="00383254">
        <w:rPr>
          <w:rStyle w:val="None"/>
          <w:rFonts w:ascii="Calibri" w:hAnsi="Calibri" w:cs="Calibri"/>
          <w:sz w:val="24"/>
          <w:szCs w:val="24"/>
        </w:rPr>
        <w:t>ção grega, cuja queda, no século XV, dominado pelos Islâmicos, demarca o fim da Idade Mé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dia e in</w:t>
      </w:r>
      <w:r w:rsidRPr="00383254">
        <w:rPr>
          <w:rStyle w:val="None"/>
          <w:rFonts w:ascii="Calibri" w:hAnsi="Calibri" w:cs="Calibri"/>
          <w:sz w:val="24"/>
          <w:szCs w:val="24"/>
        </w:rPr>
        <w:t>ício da Idade Moderna.</w:t>
      </w:r>
    </w:p>
    <w:p w14:paraId="7B8BAE3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 </w:t>
      </w:r>
      <w:r w:rsidRPr="00383254">
        <w:rPr>
          <w:rStyle w:val="None"/>
          <w:rFonts w:ascii="Calibri" w:hAnsi="Calibri" w:cs="Calibri"/>
          <w:sz w:val="24"/>
          <w:szCs w:val="24"/>
        </w:rPr>
        <w:tab/>
        <w:t>O período inicial, a partir do século III, conhecido pelas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 invas</w:t>
      </w:r>
      <w:r w:rsidRPr="00383254">
        <w:rPr>
          <w:rStyle w:val="None"/>
          <w:rFonts w:ascii="Calibri" w:hAnsi="Calibri" w:cs="Calibri"/>
          <w:sz w:val="24"/>
          <w:szCs w:val="24"/>
        </w:rPr>
        <w:t>õ</w:t>
      </w:r>
      <w:r w:rsidRPr="00383254">
        <w:rPr>
          <w:rStyle w:val="None"/>
          <w:rFonts w:ascii="Calibri" w:hAnsi="Calibri" w:cs="Calibri"/>
          <w:sz w:val="24"/>
          <w:szCs w:val="24"/>
          <w:lang w:val="fr-FR"/>
        </w:rPr>
        <w:t>es b</w:t>
      </w:r>
      <w:r w:rsidRPr="00383254">
        <w:rPr>
          <w:rStyle w:val="None"/>
          <w:rFonts w:ascii="Calibri" w:hAnsi="Calibri" w:cs="Calibri"/>
          <w:sz w:val="24"/>
          <w:szCs w:val="24"/>
        </w:rPr>
        <w:t>á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rbaras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, </w:t>
      </w:r>
      <w:r w:rsidRPr="00383254">
        <w:rPr>
          <w:rStyle w:val="None"/>
          <w:rFonts w:ascii="Calibri" w:hAnsi="Calibri" w:cs="Calibri"/>
          <w:sz w:val="24"/>
          <w:szCs w:val="24"/>
        </w:rPr>
        <w:t>é o momento no qual o território romano passa a ser ocupado também por germânicos que realizaram uma grande migração. Apesar de conhecido como invasão, nem sempre a convivência foi violenta. Aliás, na maior parte das vezes, houve uma assimilaçã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 de culturas, de l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ínguas e grupos étnicos, com a formação de outros grupos e outras línguas. A centralização do poder em Roma tornou-se, portanto, insustentável e o império migrou para o Oriente, cuja capital passou a ser Constantinopla. </w:t>
      </w:r>
    </w:p>
    <w:p w14:paraId="38A8471B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  <w:lang w:val="it-IT"/>
        </w:rPr>
        <w:tab/>
        <w:t>Durante esse per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íodo, estruturou-se o sistema de produção feudal, ou Feudalismo. Esse sistema foi essencialmente rural e estabeleceu dois novos estamentos na sociedade: os nobres e o servos, frutos dos patrícios romanos e dos escravos, mas também dos líderes e da população comum germânica. O sistema feudal era descentralizado e fez com que os reis não tivessem poder, mas o poder fosse local, de feudo para feudo ou de condado para condado. Eram diversos níveis de nobres, desde os Senhores que ficavam administrando castelos, até os </w:t>
      </w:r>
      <w:r w:rsidRPr="00383254">
        <w:rPr>
          <w:rStyle w:val="None"/>
          <w:rFonts w:ascii="Calibri" w:hAnsi="Calibri" w:cs="Calibri"/>
          <w:sz w:val="24"/>
          <w:szCs w:val="24"/>
        </w:rPr>
        <w:lastRenderedPageBreak/>
        <w:t>que detinham muitas propriedades. Apesar de algumas regras e impostos serem os mesmos em quase toda a Europa, os feudos e propriedades tinham também seus próprios costumes e leis. A relação entre senhores feudais se chamava suserania e vassalagem, e com os camponeses, servidã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o.</w:t>
      </w:r>
    </w:p>
    <w:p w14:paraId="2ABCB4D8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O Sistema Feudal diminuiu a circula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ção de dinheiro e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com</w:t>
      </w:r>
      <w:r w:rsidRPr="00383254">
        <w:rPr>
          <w:rStyle w:val="None"/>
          <w:rFonts w:ascii="Calibri" w:hAnsi="Calibri" w:cs="Calibri"/>
          <w:sz w:val="24"/>
          <w:szCs w:val="24"/>
        </w:rPr>
        <w:t>é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rcio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, e esvaziou as cidades, embora essas não tenham deixado de existir. Foi caracterizado pela baixa produtividade e a relação de servidão era baseada, por um lado, na proteçã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contra invas</w:t>
      </w:r>
      <w:r w:rsidRPr="00383254">
        <w:rPr>
          <w:rStyle w:val="None"/>
          <w:rFonts w:ascii="Calibri" w:hAnsi="Calibri" w:cs="Calibri"/>
          <w:sz w:val="24"/>
          <w:szCs w:val="24"/>
        </w:rPr>
        <w:t>ões que o feudo propiciava, além de comida e moradia e, por outro, o trabalho não remunerado e baseado na coleta de impostos e alimentos produzidos pelas camadas mais baixas da sociedade. O isolamento em feudos ajudou a formar as novas línguas, dialetos e culturas.</w:t>
      </w:r>
    </w:p>
    <w:p w14:paraId="24729AB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  <w:lang w:val="it-IT"/>
        </w:rPr>
        <w:tab/>
        <w:t>Esse per</w:t>
      </w:r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odo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tamb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 xml:space="preserve">ém é conhecido como o da expansão e consolidação da Igreja Católica, maior detentora de terras e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tamb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ém senhora feudal. No século IV, o catolicismo passou a ser a religião de todo o império romano, chegando nas regiõ</w:t>
      </w:r>
      <w:r w:rsidRPr="00383254">
        <w:rPr>
          <w:rStyle w:val="None"/>
          <w:rFonts w:ascii="Calibri" w:hAnsi="Calibri" w:cs="Calibri"/>
          <w:sz w:val="24"/>
          <w:szCs w:val="24"/>
          <w:lang w:val="fr-FR"/>
        </w:rPr>
        <w:t>es de religi</w:t>
      </w:r>
      <w:r w:rsidRPr="00383254">
        <w:rPr>
          <w:rStyle w:val="None"/>
          <w:rFonts w:ascii="Calibri" w:hAnsi="Calibri" w:cs="Calibri"/>
          <w:sz w:val="24"/>
          <w:szCs w:val="24"/>
        </w:rPr>
        <w:t>ão pagã e nos povos germânicos, também os cristianizando. O poder religioso estava ligado ao poder político, sendo os bispos e padres os chefes dos feudos e propriedades.</w:t>
      </w:r>
    </w:p>
    <w:p w14:paraId="5BA6F71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tamb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ém durante a Idade Média, no século VII,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que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Maom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 xml:space="preserve">é (ou Muhammad) funda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na Pen</w:t>
      </w:r>
      <w:r w:rsidRPr="00383254">
        <w:rPr>
          <w:rStyle w:val="None"/>
          <w:rFonts w:ascii="Calibri" w:hAnsi="Calibri" w:cs="Calibri"/>
          <w:sz w:val="24"/>
          <w:szCs w:val="24"/>
        </w:rPr>
        <w:t>ínsula Ará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bica o Islamismo</w:t>
      </w:r>
      <w:r w:rsidRPr="00383254">
        <w:rPr>
          <w:rStyle w:val="None"/>
          <w:rFonts w:ascii="Calibri" w:hAnsi="Calibri" w:cs="Calibri"/>
          <w:sz w:val="24"/>
          <w:szCs w:val="24"/>
        </w:rPr>
        <w:t>, e o expande através da conquista da cidade de Meca, em 622. Durante os dois séculos que se seguiram, o islamismo se expandiu por toda a Península Arábica, Norte da África e parte da Europa Ibérica, se consolidando e crescendo. Os árabes e islâmicos foram responsáveis pela pesquisa e tradução de escritos gregos e latinos, pelo estudo e desenvolvimento da matemática, astrologia e astronomia, alquimia e outras ciências que durante o período medieval a Europa esteve afastada. São as traduçõ</w:t>
      </w:r>
      <w:r w:rsidRPr="00383254">
        <w:rPr>
          <w:rStyle w:val="None"/>
          <w:rFonts w:ascii="Calibri" w:hAnsi="Calibri" w:cs="Calibri"/>
          <w:sz w:val="24"/>
          <w:szCs w:val="24"/>
          <w:lang w:val="fr-FR"/>
        </w:rPr>
        <w:t xml:space="preserve">es </w:t>
      </w:r>
      <w:r w:rsidRPr="00383254">
        <w:rPr>
          <w:rStyle w:val="None"/>
          <w:rFonts w:ascii="Calibri" w:hAnsi="Calibri" w:cs="Calibri"/>
          <w:sz w:val="24"/>
          <w:szCs w:val="24"/>
        </w:rPr>
        <w:t>árabes dos gregos, realizadas pelos humanistas a partir do Renascimento, que nutrem as descobertas das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Antiguidades</w:t>
      </w:r>
      <w:r w:rsidRPr="00383254">
        <w:rPr>
          <w:rStyle w:val="None"/>
          <w:rFonts w:ascii="Calibri" w:hAnsi="Calibri" w:cs="Calibri"/>
          <w:sz w:val="24"/>
          <w:szCs w:val="24"/>
        </w:rPr>
        <w:t>.</w:t>
      </w:r>
    </w:p>
    <w:p w14:paraId="2F61EA33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</w:rPr>
      </w:pPr>
    </w:p>
    <w:p w14:paraId="5A626CE2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  <w:t>As Cidades Medievais</w:t>
      </w:r>
    </w:p>
    <w:p w14:paraId="0CF80973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228F311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partir do s</w:t>
      </w:r>
      <w:r w:rsidRPr="00383254">
        <w:rPr>
          <w:rStyle w:val="None"/>
          <w:rFonts w:ascii="Calibri" w:hAnsi="Calibri" w:cs="Calibri"/>
          <w:sz w:val="24"/>
          <w:szCs w:val="24"/>
        </w:rPr>
        <w:t>éculo XI, no entanto, algumas coisas começaram a mudar. Foi o período conhecido como Baixa Idade Média, cuja principal característica foi a estabilização da produção agrícola, gerando excedente e a retomada do crescimento das cidades e do comé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rcio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 xml:space="preserve">, e com isso, os burgueses e comerciantes. Também data desse momento as Cruzadas, avanços para a disputa de controle de Jerusalém contra os povos Islâmicos, patrocinadas pelos senhores </w:t>
      </w:r>
      <w:r w:rsidRPr="00383254">
        <w:rPr>
          <w:rStyle w:val="None"/>
          <w:rFonts w:ascii="Calibri" w:hAnsi="Calibri" w:cs="Calibri"/>
          <w:sz w:val="24"/>
          <w:szCs w:val="24"/>
        </w:rPr>
        <w:lastRenderedPageBreak/>
        <w:t>feudais e fortalecendo também outro grupo social importante, os militares, além da abertura das rotas comerciais rumo ao Oriente, como a Rota da China, também chamada de Rota da Seda.</w:t>
      </w:r>
    </w:p>
    <w:p w14:paraId="6A5BB8B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estabiliza</w:t>
      </w:r>
      <w:r w:rsidRPr="00383254">
        <w:rPr>
          <w:rStyle w:val="None"/>
          <w:rFonts w:ascii="Calibri" w:hAnsi="Calibri" w:cs="Calibri"/>
          <w:sz w:val="24"/>
          <w:szCs w:val="24"/>
        </w:rPr>
        <w:t>ção ocorreu, sobretudo, porque houve a consolidação definitiva dos povos germânicos na Europa Central. Além disso, avanços tecnológicos como o arado puxado por bois e melhor aproveitamento das terras com rodízios de culturas nas plantações geraram excedente. Tendo as cidades como principal local de venda e troca desses excedentes e muitas também como local de carga e descarga de compras realizadas no Oriente, elas passaram a ter mais importância do que tiveram durante o período da Alta Idade Mé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dia.</w:t>
      </w:r>
    </w:p>
    <w:p w14:paraId="5BCA3180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As cidades atra</w:t>
      </w:r>
      <w:r w:rsidRPr="00383254">
        <w:rPr>
          <w:rStyle w:val="None"/>
          <w:rFonts w:ascii="Calibri" w:hAnsi="Calibri" w:cs="Calibri"/>
          <w:sz w:val="24"/>
          <w:szCs w:val="24"/>
        </w:rPr>
        <w:t>íram muitas pessoas que não tinham mais lugar nos feudos e vivenciaram uma imensa explosão demográ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fica. </w:t>
      </w:r>
      <w:r w:rsidRPr="00383254">
        <w:rPr>
          <w:rStyle w:val="None"/>
          <w:rFonts w:ascii="Calibri" w:hAnsi="Calibri" w:cs="Calibri"/>
          <w:sz w:val="24"/>
          <w:szCs w:val="24"/>
        </w:rPr>
        <w:t>Além do comércio, novas profissões surgiram, como os artesãos que costuravam roupas e sapatos, produziam ferramentas, entre outras coisas. Essas novas profissões se organizaram nas corporaçõ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es de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of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 xml:space="preserve">ício, locais onde podiam padronizar a produção, determinar preços e se proteger de outros profissionais. Eram organizadas com os mestres de ofício, aprendizes e jornaleiros, que eram os artesãos que se organizavam por jornada de trabalho. Nesse momento, iniciava-se a ideia de remuneração financeira pelo trabalho. </w:t>
      </w:r>
    </w:p>
    <w:p w14:paraId="76D9E05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O aumento desenfreado das cidades sem condi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ções para o recebimento de tantas pessoas gerou fome, e a peste, </w:t>
      </w:r>
      <w:r w:rsidRPr="00383254">
        <w:rPr>
          <w:rStyle w:val="None"/>
          <w:rFonts w:ascii="Calibri" w:hAnsi="Calibri" w:cs="Calibri"/>
          <w:sz w:val="24"/>
          <w:szCs w:val="24"/>
          <w:lang w:val="nl-NL"/>
        </w:rPr>
        <w:t>doen</w:t>
      </w:r>
      <w:r w:rsidRPr="00383254">
        <w:rPr>
          <w:rStyle w:val="None"/>
          <w:rFonts w:ascii="Calibri" w:hAnsi="Calibri" w:cs="Calibri"/>
          <w:sz w:val="24"/>
          <w:szCs w:val="24"/>
        </w:rPr>
        <w:t>ça que acometeu uma parte enorme da população medieval. Todos esses elementos foram fundamentais para a formação dos Estados Nacionais e para a centralização do poder na figura dos reis desses locais. Eles realizaram a unidade de língua e moeda, além de aparato administrativo e protecionismo aos comerciantes em ascensão e aos nobres que estavam perdendo poder no campo. O absolutismo também foi essencial para a expansã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mar</w:t>
      </w:r>
      <w:r w:rsidRPr="00383254">
        <w:rPr>
          <w:rStyle w:val="None"/>
          <w:rFonts w:ascii="Calibri" w:hAnsi="Calibri" w:cs="Calibri"/>
          <w:sz w:val="24"/>
          <w:szCs w:val="24"/>
        </w:rPr>
        <w:t>ítima vivida nos séculos posteriores.</w:t>
      </w:r>
    </w:p>
    <w:p w14:paraId="1F80C945" w14:textId="59014387" w:rsidR="00985AE1" w:rsidRPr="00383254" w:rsidRDefault="00A943EA">
      <w:pPr>
        <w:pStyle w:val="Standard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</w:rPr>
        <w:tab/>
        <w:t>Os conte</w:t>
      </w:r>
      <w:r w:rsidRPr="00383254">
        <w:rPr>
          <w:rStyle w:val="None"/>
          <w:rFonts w:ascii="Calibri" w:hAnsi="Calibri" w:cs="Calibri"/>
        </w:rPr>
        <w:t xml:space="preserve">údos anteriormente descritos, podem ser enviados aos alunos na forma de PodCast, </w:t>
      </w:r>
      <w:r w:rsidR="00A2461F" w:rsidRPr="00383254">
        <w:rPr>
          <w:rStyle w:val="None"/>
          <w:rFonts w:ascii="Calibri" w:hAnsi="Calibri" w:cs="Calibri"/>
        </w:rPr>
        <w:t>sugerimos</w:t>
      </w:r>
      <w:r w:rsidRPr="00383254">
        <w:rPr>
          <w:rStyle w:val="None"/>
          <w:rFonts w:ascii="Calibri" w:hAnsi="Calibri" w:cs="Calibri"/>
        </w:rPr>
        <w:t xml:space="preserve"> dois Podcasts, um sobre Idade Média e Feudalismo, e outro sobre Cidades Medievais.</w:t>
      </w:r>
    </w:p>
    <w:p w14:paraId="2AB61730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26A44BFB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2ª Etapa: </w:t>
      </w:r>
      <w:r w:rsidRPr="00383254">
        <w:rPr>
          <w:rStyle w:val="None"/>
          <w:rFonts w:ascii="Calibri" w:hAnsi="Calibri" w:cs="Calibri"/>
          <w:b/>
          <w:bCs/>
          <w:sz w:val="28"/>
          <w:szCs w:val="28"/>
        </w:rPr>
        <w:t>O que foi a Peste?</w:t>
      </w:r>
    </w:p>
    <w:p w14:paraId="080390DD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0BD91600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O que é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de-DE"/>
        </w:rPr>
        <w:t>Peste Bub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ônica e como ela afeta o ser humano?</w:t>
      </w:r>
    </w:p>
    <w:p w14:paraId="222DBBD1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4F8B1525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  <w:lang w:val="de-DE"/>
        </w:rPr>
        <w:lastRenderedPageBreak/>
        <w:tab/>
        <w:t>A Peste Bub</w:t>
      </w:r>
      <w:r w:rsidRPr="00383254">
        <w:rPr>
          <w:rStyle w:val="None"/>
          <w:rFonts w:ascii="Calibri" w:hAnsi="Calibri" w:cs="Calibri"/>
          <w:sz w:val="24"/>
          <w:szCs w:val="24"/>
        </w:rPr>
        <w:t>ônica ou Peste Negra, foi uma doença que atingiu a Europa, China, Norte da África e o Oriente Médio, no século XIV, entre os anos 1347 e 1353. Disseminou-se graças ao aumento da população, falta de conhecimento de hábitos de saúde e higiene, bem como de informações sobre doenças e transmissões. Muito embora não se tenham os número corretos de mortes, estima-se que seja cerca de 50 milhões de pessoas, o que correspondia, na 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poca</w:t>
      </w:r>
      <w:r w:rsidRPr="00383254">
        <w:rPr>
          <w:rStyle w:val="None"/>
          <w:rFonts w:ascii="Calibri" w:hAnsi="Calibri" w:cs="Calibri"/>
          <w:sz w:val="24"/>
          <w:szCs w:val="24"/>
        </w:rPr>
        <w:t>, 1/3 da população mundial. Apenas no sé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culo XIX foi descoberto o bacilo causador da infec</w:t>
      </w:r>
      <w:r w:rsidRPr="00383254">
        <w:rPr>
          <w:rStyle w:val="None"/>
          <w:rFonts w:ascii="Calibri" w:hAnsi="Calibri" w:cs="Calibri"/>
          <w:sz w:val="24"/>
          <w:szCs w:val="24"/>
        </w:rPr>
        <w:t>çã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o, por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ém somente a partir do século XX foi possível ter um tratamento antibiótico adequado. </w:t>
      </w:r>
    </w:p>
    <w:p w14:paraId="25B70C94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Muito embora a maior pandemia tenha ocorrido na Idade M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édia é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poss</w:t>
      </w:r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vel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que j</w:t>
      </w:r>
      <w:r w:rsidRPr="00383254">
        <w:rPr>
          <w:rStyle w:val="None"/>
          <w:rFonts w:ascii="Calibri" w:hAnsi="Calibri" w:cs="Calibri"/>
          <w:sz w:val="24"/>
          <w:szCs w:val="24"/>
        </w:rPr>
        <w:t>á houvesse tido uma pandemia no século IV, com o Imperador Justiniano, de Roma, justamente no período de desagregação do Império Romano do Ocidente. Outro surto da Peste ocorreu no século XIX e atingiu principalmente a Inglaterra, China e Índia, resultando na descoberta e pesquisa do agente causador da doença. Na década de 60, no Vietnã, houve outro surto da doença, causado pela guerra e pelas condições insalubres que estavam os soldados e a população local.</w:t>
      </w:r>
    </w:p>
    <w:p w14:paraId="7A6A3EF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</w:r>
      <w:r w:rsidRPr="00383254">
        <w:rPr>
          <w:rStyle w:val="None"/>
          <w:rFonts w:ascii="Calibri" w:hAnsi="Calibri" w:cs="Calibri"/>
          <w:sz w:val="24"/>
          <w:szCs w:val="24"/>
          <w:lang w:val="de-DE"/>
        </w:rPr>
        <w:t>A Peste Bub</w:t>
      </w:r>
      <w:r w:rsidRPr="00383254">
        <w:rPr>
          <w:rStyle w:val="None"/>
          <w:rFonts w:ascii="Calibri" w:hAnsi="Calibri" w:cs="Calibri"/>
          <w:sz w:val="24"/>
          <w:szCs w:val="24"/>
        </w:rPr>
        <w:t>ônica é uma infecção bacteriana presente em todos os continentes do mundo, transmitida pela bacté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ria </w:t>
      </w:r>
      <w:r w:rsidRPr="00383254">
        <w:rPr>
          <w:rStyle w:val="None"/>
          <w:rFonts w:ascii="Calibri" w:hAnsi="Calibri" w:cs="Calibri"/>
          <w:i/>
          <w:iCs/>
          <w:sz w:val="24"/>
          <w:szCs w:val="24"/>
          <w:lang w:val="it-IT"/>
        </w:rPr>
        <w:t>Yesrsina pestes</w:t>
      </w:r>
      <w:r w:rsidRPr="00383254">
        <w:rPr>
          <w:rStyle w:val="None"/>
          <w:rFonts w:ascii="Calibri" w:hAnsi="Calibri" w:cs="Calibri"/>
          <w:sz w:val="24"/>
          <w:szCs w:val="24"/>
        </w:rPr>
        <w:t>, nome dado em homenagem ao cientista que a descobriu, Alexandre Yesrin, em 1894. É transmitida pelas pulgas de roedores, gotículas de saliva e fluídos corporais, e tem três formas de infecçã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o: a bub</w:t>
      </w:r>
      <w:r w:rsidRPr="00383254">
        <w:rPr>
          <w:rStyle w:val="None"/>
          <w:rFonts w:ascii="Calibri" w:hAnsi="Calibri" w:cs="Calibri"/>
          <w:sz w:val="24"/>
          <w:szCs w:val="24"/>
        </w:rPr>
        <w:t>ô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nica, a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septic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êmica e a pneumô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nica.</w:t>
      </w:r>
    </w:p>
    <w:p w14:paraId="58FE6238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O ser humano contaminado pode desenvolver a peste bub</w:t>
      </w:r>
      <w:r w:rsidRPr="00383254">
        <w:rPr>
          <w:rStyle w:val="None"/>
          <w:rFonts w:ascii="Calibri" w:hAnsi="Calibri" w:cs="Calibri"/>
          <w:sz w:val="24"/>
          <w:szCs w:val="24"/>
        </w:rPr>
        <w:t>ônica, infecção que atinge as glâ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ndulas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linf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áticas, causando inchaç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e inflama</w:t>
      </w:r>
      <w:r w:rsidRPr="00383254">
        <w:rPr>
          <w:rStyle w:val="None"/>
          <w:rFonts w:ascii="Calibri" w:hAnsi="Calibri" w:cs="Calibri"/>
          <w:sz w:val="24"/>
          <w:szCs w:val="24"/>
        </w:rPr>
        <w:t>ção nessas áreas. As áreas onde estão localizados os bulbos ficam azuladas e escura, daí vem o nome bubônica, porque aparecem bulbos pelo corpo, grandes bolas onde se concentra a infecção. Eventualmente essas bolas podem estourar, gerando cheiro forte e propiciando a contaminação entre seres humanos. Essa primeira etapa pode se iniciar cerca de sete dias após o contato e muitas pessoas perecem já nessa fase da doenç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a. </w:t>
      </w:r>
    </w:p>
    <w:p w14:paraId="320AEC1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  <w:lang w:val="es-ES_tradnl"/>
        </w:rPr>
        <w:tab/>
        <w:t xml:space="preserve">A peste </w:t>
      </w:r>
      <w:proofErr w:type="spellStart"/>
      <w:r w:rsidRPr="00383254">
        <w:rPr>
          <w:rStyle w:val="None"/>
          <w:rFonts w:ascii="Calibri" w:eastAsia="Calibri" w:hAnsi="Calibri" w:cs="Calibri"/>
          <w:sz w:val="24"/>
          <w:szCs w:val="24"/>
          <w:lang w:val="es-ES_tradnl"/>
        </w:rPr>
        <w:t>septic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êmica ocorre quando a bactéria sai das glâ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ndulas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linf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 xml:space="preserve">áticas </w:t>
      </w:r>
      <w:proofErr w:type="gramStart"/>
      <w:r w:rsidRPr="00383254">
        <w:rPr>
          <w:rStyle w:val="None"/>
          <w:rFonts w:ascii="Calibri" w:hAnsi="Calibri" w:cs="Calibri"/>
          <w:sz w:val="24"/>
          <w:szCs w:val="24"/>
        </w:rPr>
        <w:t>e</w:t>
      </w:r>
      <w:proofErr w:type="gramEnd"/>
      <w:r w:rsidRPr="00383254">
        <w:rPr>
          <w:rStyle w:val="None"/>
          <w:rFonts w:ascii="Calibri" w:hAnsi="Calibri" w:cs="Calibri"/>
          <w:sz w:val="24"/>
          <w:szCs w:val="24"/>
        </w:rPr>
        <w:t xml:space="preserve"> se espalha pelo sangue, gerando uma infecção generalizada. Os órgãos internos sofrem hemorragias e aparecem grandes manchas pretas pelo corpo, onde o sangue fica concentrado; além de gerar gangrena nas extremidades do corpo, escurecendo dedos e nariz. Vem dessa característica no nome peste negra, graças aos pontos escuros. </w:t>
      </w:r>
    </w:p>
    <w:p w14:paraId="6810F258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lastRenderedPageBreak/>
        <w:tab/>
        <w:t xml:space="preserve">O caso mais grave de peste </w:t>
      </w:r>
      <w:r w:rsidRPr="00383254">
        <w:rPr>
          <w:rStyle w:val="None"/>
          <w:rFonts w:ascii="Calibri" w:hAnsi="Calibri" w:cs="Calibri"/>
          <w:sz w:val="24"/>
          <w:szCs w:val="24"/>
        </w:rPr>
        <w:t>é a pneumática, que ocorre quando a infecção chega aos pulmões e gera pneumonia. A tosse purulenta e sangrenta das vítimas é altamente infecciosa e propicia um imenso aumento da transmissã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comunit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ária horizontal, ou seja, entre pessoas infectadas e pessoas saudáveis. </w:t>
      </w:r>
    </w:p>
    <w:p w14:paraId="6D2E03B1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 xml:space="preserve">Hoje a peste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 tratada com antibióticos, no entanto, só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come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çaram a ser usados nos anos de 1930, já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no s</w:t>
      </w:r>
      <w:r w:rsidRPr="00383254">
        <w:rPr>
          <w:rStyle w:val="None"/>
          <w:rFonts w:ascii="Calibri" w:hAnsi="Calibri" w:cs="Calibri"/>
          <w:sz w:val="24"/>
          <w:szCs w:val="24"/>
        </w:rPr>
        <w:t>éculo XX. Até esse momento, não havia sequer a descoberta, muito menos a popularização do uso de remédios que tratassem de bacté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rias. Apesar de haver cura e formas de preven</w:t>
      </w:r>
      <w:r w:rsidRPr="00383254">
        <w:rPr>
          <w:rStyle w:val="None"/>
          <w:rFonts w:ascii="Calibri" w:hAnsi="Calibri" w:cs="Calibri"/>
          <w:sz w:val="24"/>
          <w:szCs w:val="24"/>
        </w:rPr>
        <w:t>ção, a peste bubônica ainda atinge um setor considerável da humanidade, sendo tratada pela OMS – Organização Mundial da Saúde – como uma doença emergente, ou seja, como uma doença de fluxos e refluxos, podendo voltar em surtos ou em endemias, sobretudo em locais pobres e populaçõ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es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vulner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áveis.</w:t>
      </w:r>
    </w:p>
    <w:p w14:paraId="19508275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</w:r>
    </w:p>
    <w:p w14:paraId="40A97E5F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  <w:t>Pandemias de Peste Bub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ô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 xml:space="preserve">nica: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Causas, efeitos e consequências</w:t>
      </w:r>
    </w:p>
    <w:p w14:paraId="4161E15F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</w:r>
    </w:p>
    <w:p w14:paraId="630FD1B3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 xml:space="preserve">Uma pandemia </w:t>
      </w:r>
      <w:r w:rsidRPr="00383254">
        <w:rPr>
          <w:rStyle w:val="None"/>
          <w:rFonts w:ascii="Calibri" w:hAnsi="Calibri" w:cs="Calibri"/>
          <w:sz w:val="24"/>
          <w:szCs w:val="24"/>
        </w:rPr>
        <w:t>é quando uma doença atinge de forma mais ou menos parecida mais de um país, ou seja, quando ela tem proporções mundiais. No século XIV, o Norte da África, o caminho da Ásia que abarcava Oriente Mé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dio, China</w:t>
      </w:r>
      <w:r w:rsidRPr="00383254">
        <w:rPr>
          <w:rStyle w:val="None"/>
          <w:rFonts w:ascii="Calibri" w:hAnsi="Calibri" w:cs="Calibri"/>
          <w:sz w:val="24"/>
          <w:szCs w:val="24"/>
        </w:rPr>
        <w:t>, Mongólia e Europa eram os lugares que abrigavam grande parte da população mundial, ou ao menos, da população mundial conhecida até o momento e conectada entre si pelas rotas comercias recém criadas, pelas cidades, sobretudo as cidades com porto e pelas cruzadas. A Europa, de todos esses lugares, era o lugar que tinha as melhores condições para a proliferaçã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d</w:t>
      </w:r>
      <w:r w:rsidRPr="00383254">
        <w:rPr>
          <w:rStyle w:val="None"/>
          <w:rFonts w:ascii="Calibri" w:hAnsi="Calibri" w:cs="Calibri"/>
          <w:sz w:val="24"/>
          <w:szCs w:val="24"/>
        </w:rPr>
        <w:t>a Peste Negra.</w:t>
      </w:r>
    </w:p>
    <w:p w14:paraId="70ECB83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Apesar de n</w:t>
      </w:r>
      <w:r w:rsidRPr="00383254">
        <w:rPr>
          <w:rStyle w:val="None"/>
          <w:rFonts w:ascii="Calibri" w:hAnsi="Calibri" w:cs="Calibri"/>
          <w:sz w:val="24"/>
          <w:szCs w:val="24"/>
        </w:rPr>
        <w:t>ão se ter certeza do local de origem da doença, é prová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vel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que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tenha partido do Oriente para Ocidente, e tenha ido para Europa através da rota da seda e de navios mercantis desembarcados nos portos. </w:t>
      </w:r>
    </w:p>
    <w:p w14:paraId="4463D6F2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S</w:t>
      </w:r>
      <w:r w:rsidRPr="00383254">
        <w:rPr>
          <w:rStyle w:val="None"/>
          <w:rFonts w:ascii="Calibri" w:hAnsi="Calibri" w:cs="Calibri"/>
          <w:sz w:val="24"/>
          <w:szCs w:val="24"/>
        </w:rPr>
        <w:t>ão muitos os locais por onde a infecção entrou na Europa, um deles foi pela Crimeia, graças a uma guerra com os tártaros que levou os habitantes dessas terras a fugirem internamente pela Europa, gerando e ampliando a disseminaçã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o.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Como consequência da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guerra,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outro meio de entrada da doença foi pela </w:t>
      </w:r>
      <w:r w:rsidRPr="00383254">
        <w:rPr>
          <w:rStyle w:val="None"/>
          <w:rFonts w:ascii="Calibri" w:hAnsi="Calibri" w:cs="Calibri"/>
          <w:sz w:val="24"/>
          <w:szCs w:val="24"/>
          <w:lang w:val="de-DE"/>
        </w:rPr>
        <w:t>Sic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ília, onde havia a tentativa de invasão mongol; pelos portos genoveses e de Florença, a praga entrou por navios mercantis, com ratos e pessoas já infectadas. </w:t>
      </w:r>
    </w:p>
    <w:p w14:paraId="4539C7F9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 </w:t>
      </w:r>
      <w:r w:rsidRPr="00383254">
        <w:rPr>
          <w:rStyle w:val="None"/>
          <w:rFonts w:ascii="Calibri" w:hAnsi="Calibri" w:cs="Calibri"/>
          <w:sz w:val="24"/>
          <w:szCs w:val="24"/>
        </w:rPr>
        <w:tab/>
        <w:t xml:space="preserve">Uma vez alocada no continente, a peste encontrou um vasto terreno para sua proliferação nas grandes cidades, porque haviam crescido de forma desenfreada, sem controle </w:t>
      </w:r>
      <w:r w:rsidRPr="00383254">
        <w:rPr>
          <w:rStyle w:val="None"/>
          <w:rFonts w:ascii="Calibri" w:hAnsi="Calibri" w:cs="Calibri"/>
          <w:sz w:val="24"/>
          <w:szCs w:val="24"/>
        </w:rPr>
        <w:lastRenderedPageBreak/>
        <w:t>populacional e não havia alimentos para todos. Não só os ratos eram os hospedeiros das pulgas, mas a transmissão passou a ser comunitá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ria, via got</w:t>
      </w:r>
      <w:r w:rsidRPr="00383254">
        <w:rPr>
          <w:rStyle w:val="None"/>
          <w:rFonts w:ascii="Calibri" w:hAnsi="Calibri" w:cs="Calibri"/>
          <w:sz w:val="24"/>
          <w:szCs w:val="24"/>
        </w:rPr>
        <w:t>ículas de saliva no ar, pus das feridas e catarro dos escarros de doentes. A morte de pessoas e permanência do contato em casas superpovoadas disseminou ainda mais a bactéria e elevou o número de mortos. As mortes ocorridas no continente corresponderam a 60% da população mundial conhecida naquele momento, ou seja, sem contar Oceania e as Américas, que ainda não tinham sido habitadas por europeus e não estavam integradas nas rotas do comé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rcio.</w:t>
      </w:r>
    </w:p>
    <w:p w14:paraId="54B96EE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Pessoas infectadas levaram a doen</w:t>
      </w:r>
      <w:r w:rsidRPr="00383254">
        <w:rPr>
          <w:rStyle w:val="None"/>
          <w:rFonts w:ascii="Calibri" w:hAnsi="Calibri" w:cs="Calibri"/>
          <w:sz w:val="24"/>
          <w:szCs w:val="24"/>
        </w:rPr>
        <w:t>ça pra o interior, muitos sem saber que estavam infectados porque ainda não havia sintomas, buscavam refúgio nos feudos, levando consigo as bactérias. Apesar disso, por ter maiores distâncias e mais baixa densidade populacional, o campo foi menos atingido, sobretudo os nobres que se refugiaram em seus castelos. A peste chegou sem piedade a todos os atuais países do continente europeu, a China, o já fragmentado Império Mongol, o Império Bizantino, o Norte da África, a Inglaterra, a Islâ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ndia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, etc. </w:t>
      </w:r>
    </w:p>
    <w:p w14:paraId="68E16146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295D98D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  <w:t xml:space="preserve">Efeitos culturais: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Dança macabra e perseguição aos estrangeiros</w:t>
      </w:r>
    </w:p>
    <w:p w14:paraId="06BD44DA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26072362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</w:r>
      <w:r w:rsidRPr="00383254">
        <w:rPr>
          <w:rStyle w:val="None"/>
          <w:rFonts w:ascii="Calibri" w:hAnsi="Calibri" w:cs="Calibri"/>
          <w:sz w:val="24"/>
          <w:szCs w:val="24"/>
        </w:rPr>
        <w:t>A Idade Média foi um momento que precedeu o mé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todo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cient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ífico, desenvolvido somente com os modernos. Nesse sentido, a medicina era baseada ainda em crenças, apesar disso, os médicos e padres logo perceberam que o isolamento das pessoas doentes era necessário para evitar o contágio das pessoas saudáveis. Os médicos usavam a roupa de couro, embebida de banha de porco e uma máscara com os olhos de vidro e furos para respirar. Entre os furos e o nariz do médico, havia ervas aromáticas que barravam os cheiros. Eles também não tocavam nas vítimas, usavam uma varinha para mexer nelas ou virá-las para cima. Famílias foram separadas, missas e outros eventos populares proibidos.</w:t>
      </w:r>
    </w:p>
    <w:p w14:paraId="7AE52550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noProof/>
          <w:sz w:val="24"/>
          <w:szCs w:val="24"/>
        </w:rPr>
        <w:lastRenderedPageBreak/>
        <w:drawing>
          <wp:anchor distT="0" distB="0" distL="0" distR="0" simplePos="0" relativeHeight="251662336" behindDoc="0" locked="0" layoutInCell="1" allowOverlap="1" wp14:anchorId="75DB1F8A" wp14:editId="7255EEA3">
            <wp:simplePos x="0" y="0"/>
            <wp:positionH relativeFrom="column">
              <wp:posOffset>1496060</wp:posOffset>
            </wp:positionH>
            <wp:positionV relativeFrom="line">
              <wp:posOffset>106045</wp:posOffset>
            </wp:positionV>
            <wp:extent cx="2903855" cy="4812030"/>
            <wp:effectExtent l="0" t="0" r="0" b="0"/>
            <wp:wrapSquare wrapText="largest" distT="0" distB="0" distL="0" distR="0"/>
            <wp:docPr id="1073741828" name="officeArt object" descr="Figur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Figura3" descr="Figura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48120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3D56F8A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6E24D62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</w:r>
    </w:p>
    <w:p w14:paraId="16395C69" w14:textId="77777777" w:rsidR="00985AE1" w:rsidRPr="00383254" w:rsidRDefault="00A943EA">
      <w:pPr>
        <w:pStyle w:val="Body"/>
        <w:spacing w:after="0" w:line="360" w:lineRule="auto"/>
        <w:ind w:left="263"/>
        <w:jc w:val="right"/>
        <w:rPr>
          <w:rStyle w:val="None"/>
          <w:rFonts w:ascii="Calibri" w:hAnsi="Calibri" w:cs="Calibri"/>
          <w:sz w:val="12"/>
          <w:szCs w:val="12"/>
        </w:rPr>
      </w:pPr>
      <w:r w:rsidRPr="00383254">
        <w:rPr>
          <w:rStyle w:val="None"/>
          <w:rFonts w:ascii="Calibri" w:hAnsi="Calibri" w:cs="Calibri"/>
          <w:sz w:val="12"/>
          <w:szCs w:val="12"/>
          <w:lang w:val="it-IT"/>
        </w:rPr>
        <w:t xml:space="preserve">Fonte: </w:t>
      </w:r>
      <w:hyperlink r:id="rId9" w:history="1">
        <w:r w:rsidRPr="00383254">
          <w:rPr>
            <w:rStyle w:val="Hyperlink2"/>
            <w:rFonts w:ascii="Calibri" w:hAnsi="Calibri" w:cs="Calibri"/>
          </w:rPr>
          <w:t>https://aventurasnahistoria.uol.com.br/noticias/reportagem/grande-peste-negra-europa-medieval-ratos-morte.phtml</w:t>
        </w:r>
      </w:hyperlink>
    </w:p>
    <w:p w14:paraId="319AD687" w14:textId="77777777" w:rsidR="00985AE1" w:rsidRPr="00383254" w:rsidRDefault="00985AE1">
      <w:pPr>
        <w:pStyle w:val="Body"/>
        <w:spacing w:after="0" w:line="360" w:lineRule="auto"/>
        <w:ind w:left="263"/>
        <w:jc w:val="right"/>
        <w:rPr>
          <w:rStyle w:val="None"/>
          <w:rFonts w:ascii="Calibri" w:eastAsia="Calibri" w:hAnsi="Calibri" w:cs="Calibri"/>
          <w:sz w:val="12"/>
          <w:szCs w:val="12"/>
        </w:rPr>
      </w:pPr>
    </w:p>
    <w:p w14:paraId="1C24BD3B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Junto ao m</w:t>
      </w:r>
      <w:r w:rsidRPr="00383254">
        <w:rPr>
          <w:rStyle w:val="None"/>
          <w:rFonts w:ascii="Calibri" w:hAnsi="Calibri" w:cs="Calibri"/>
          <w:sz w:val="24"/>
          <w:szCs w:val="24"/>
        </w:rPr>
        <w:t>édico, no imaginário popular, ficou marcada também a figura do coveiro que, com carroças puxadas por bois, buscava os corpos nas casas das pessoas para enterrar ou queimar, a depender da quantidade de mortos. Na Inglaterra do século XIV, foram construídos cemitérios especificamente para essa finalidade, e em outros países, as vezes ocorriam enterros em valas coletivas, desrespeitando os ritos cató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licos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funer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ários.</w:t>
      </w:r>
    </w:p>
    <w:p w14:paraId="487C3F26" w14:textId="77777777" w:rsidR="00985AE1" w:rsidRPr="00383254" w:rsidRDefault="00A943EA">
      <w:pPr>
        <w:pStyle w:val="Body"/>
        <w:spacing w:after="0" w:line="360" w:lineRule="auto"/>
        <w:ind w:left="263"/>
        <w:jc w:val="right"/>
        <w:rPr>
          <w:rStyle w:val="None"/>
          <w:rFonts w:ascii="Calibri" w:hAnsi="Calibri" w:cs="Calibri"/>
          <w:sz w:val="12"/>
          <w:szCs w:val="12"/>
        </w:rPr>
      </w:pPr>
      <w:r w:rsidRPr="00383254">
        <w:rPr>
          <w:rStyle w:val="None"/>
          <w:rFonts w:ascii="Calibri" w:hAnsi="Calibri" w:cs="Calibri"/>
          <w:noProof/>
        </w:rPr>
        <w:lastRenderedPageBreak/>
        <w:drawing>
          <wp:anchor distT="0" distB="0" distL="0" distR="0" simplePos="0" relativeHeight="251661312" behindDoc="0" locked="0" layoutInCell="1" allowOverlap="1" wp14:anchorId="65B0C6A5" wp14:editId="49C18347">
            <wp:simplePos x="0" y="0"/>
            <wp:positionH relativeFrom="column">
              <wp:posOffset>83502</wp:posOffset>
            </wp:positionH>
            <wp:positionV relativeFrom="line">
              <wp:posOffset>635</wp:posOffset>
            </wp:positionV>
            <wp:extent cx="5814695" cy="4041140"/>
            <wp:effectExtent l="0" t="0" r="0" b="0"/>
            <wp:wrapSquare wrapText="largest" distT="0" distB="0" distL="0" distR="0"/>
            <wp:docPr id="1073741829" name="officeArt object" descr="Figur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Figura4" descr="Figura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4695" cy="4041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383254">
        <w:rPr>
          <w:rStyle w:val="None"/>
          <w:rFonts w:ascii="Calibri" w:hAnsi="Calibri" w:cs="Calibri"/>
          <w:sz w:val="12"/>
          <w:szCs w:val="12"/>
        </w:rPr>
        <w:t>Fonte: https://brasilescola.uol.com.br/historiag/pandemia-de-peste-negra-seculo-xiv.htm</w:t>
      </w:r>
    </w:p>
    <w:p w14:paraId="618F6FEA" w14:textId="77777777" w:rsidR="00985AE1" w:rsidRPr="00383254" w:rsidRDefault="00985AE1">
      <w:pPr>
        <w:pStyle w:val="Body"/>
        <w:spacing w:after="0" w:line="360" w:lineRule="auto"/>
        <w:ind w:left="263"/>
        <w:jc w:val="right"/>
        <w:rPr>
          <w:rStyle w:val="None"/>
          <w:rFonts w:ascii="Calibri" w:eastAsia="Calibri" w:hAnsi="Calibri" w:cs="Calibri"/>
          <w:sz w:val="24"/>
          <w:szCs w:val="24"/>
        </w:rPr>
      </w:pPr>
    </w:p>
    <w:p w14:paraId="56C55F6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cren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ça popular e a Igreja Católica acreditavam que de alguma forma a peste era uma punição divina contra o pecado e a heresia. Os padres, sobretudo os do baixo clero, eram um dos setores que mais morriam, por estar em contato direto com os doentes e os mortos. Muitos lugares deixaram os mortos para trás ou os executavam antes que pudessem morrer sozinhos. </w:t>
      </w:r>
    </w:p>
    <w:p w14:paraId="6CEA4590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727BA044" w14:textId="77777777" w:rsidR="00985AE1" w:rsidRPr="00383254" w:rsidRDefault="00A943EA">
      <w:pPr>
        <w:pStyle w:val="Body"/>
        <w:spacing w:after="0" w:line="360" w:lineRule="auto"/>
        <w:ind w:left="263"/>
        <w:jc w:val="right"/>
        <w:rPr>
          <w:rStyle w:val="None"/>
          <w:rFonts w:ascii="Calibri" w:hAnsi="Calibri" w:cs="Calibri"/>
          <w:sz w:val="12"/>
          <w:szCs w:val="12"/>
        </w:rPr>
      </w:pPr>
      <w:r w:rsidRPr="00383254">
        <w:rPr>
          <w:rStyle w:val="None"/>
          <w:rFonts w:ascii="Calibri" w:hAnsi="Calibri" w:cs="Calibri"/>
          <w:noProof/>
        </w:rPr>
        <w:lastRenderedPageBreak/>
        <w:drawing>
          <wp:anchor distT="0" distB="0" distL="0" distR="0" simplePos="0" relativeHeight="251663360" behindDoc="0" locked="0" layoutInCell="1" allowOverlap="1" wp14:anchorId="1FD624BE" wp14:editId="754C60B7">
            <wp:simplePos x="0" y="0"/>
            <wp:positionH relativeFrom="column">
              <wp:posOffset>83502</wp:posOffset>
            </wp:positionH>
            <wp:positionV relativeFrom="line">
              <wp:posOffset>635</wp:posOffset>
            </wp:positionV>
            <wp:extent cx="5814696" cy="3898900"/>
            <wp:effectExtent l="0" t="0" r="0" b="0"/>
            <wp:wrapSquare wrapText="largest" distT="0" distB="0" distL="0" distR="0"/>
            <wp:docPr id="1073741830" name="officeArt object" descr="Figura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Figura5" descr="Figura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4696" cy="3898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383254">
        <w:rPr>
          <w:rStyle w:val="None"/>
          <w:rFonts w:ascii="Calibri" w:hAnsi="Calibri" w:cs="Calibri"/>
          <w:sz w:val="12"/>
          <w:szCs w:val="12"/>
          <w:lang w:val="it-IT"/>
        </w:rPr>
        <w:t xml:space="preserve">Fonte: </w:t>
      </w:r>
      <w:hyperlink r:id="rId12" w:history="1">
        <w:r w:rsidRPr="00383254">
          <w:rPr>
            <w:rStyle w:val="Hyperlink2"/>
            <w:rFonts w:ascii="Calibri" w:hAnsi="Calibri" w:cs="Calibri"/>
          </w:rPr>
          <w:t>https://aventurasnahistoria.uol.com.br/noticias/reportagem/grande-peste-negra-europa-medieval-ratos-morte.phtml</w:t>
        </w:r>
      </w:hyperlink>
    </w:p>
    <w:p w14:paraId="0BC053C2" w14:textId="77777777" w:rsidR="00985AE1" w:rsidRPr="00383254" w:rsidRDefault="00985AE1">
      <w:pPr>
        <w:pStyle w:val="Body"/>
        <w:spacing w:after="0" w:line="360" w:lineRule="auto"/>
        <w:ind w:left="263"/>
        <w:jc w:val="right"/>
        <w:rPr>
          <w:rStyle w:val="None"/>
          <w:rFonts w:ascii="Calibri" w:eastAsia="Calibri" w:hAnsi="Calibri" w:cs="Calibri"/>
          <w:sz w:val="12"/>
          <w:szCs w:val="12"/>
        </w:rPr>
      </w:pPr>
    </w:p>
    <w:p w14:paraId="6C59E11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Houve um caos completo e um desmoronamento da ordem social que ainda estava tentando se estabelecer, com as poucas leis que existiam, deixando de valer ou enfrentando resist</w:t>
      </w:r>
      <w:r w:rsidRPr="00383254">
        <w:rPr>
          <w:rStyle w:val="None"/>
          <w:rFonts w:ascii="Calibri" w:hAnsi="Calibri" w:cs="Calibri"/>
          <w:sz w:val="24"/>
          <w:szCs w:val="24"/>
        </w:rPr>
        <w:t>ência por parte da população em muitos casos. A figura da morte e do cadáver em decomposição passaram a integrar um imaginário popular, sendo, inclusive, desenhado em murais nas portas dos cemitérios e igrejas.</w:t>
      </w:r>
    </w:p>
    <w:p w14:paraId="4F1DF2BF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noProof/>
          <w:sz w:val="24"/>
          <w:szCs w:val="24"/>
        </w:rPr>
        <w:drawing>
          <wp:anchor distT="0" distB="0" distL="0" distR="0" simplePos="0" relativeHeight="251664384" behindDoc="0" locked="0" layoutInCell="1" allowOverlap="1" wp14:anchorId="0E274891" wp14:editId="14178E5D">
            <wp:simplePos x="0" y="0"/>
            <wp:positionH relativeFrom="column">
              <wp:posOffset>1228089</wp:posOffset>
            </wp:positionH>
            <wp:positionV relativeFrom="line">
              <wp:posOffset>-73660</wp:posOffset>
            </wp:positionV>
            <wp:extent cx="4114800" cy="2816225"/>
            <wp:effectExtent l="0" t="0" r="0" b="0"/>
            <wp:wrapSquare wrapText="largest" distT="0" distB="0" distL="0" distR="0"/>
            <wp:docPr id="1073741831" name="officeArt object" descr="Figura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Figura6" descr="Figura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81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AF661BA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690FFC54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2550019A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095A37AE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6516D3AB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7C32F9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604D5D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F293E7D" w14:textId="4E5FE8D2" w:rsidR="00985AE1" w:rsidRPr="00383254" w:rsidRDefault="00985AE1" w:rsidP="00D0635A">
      <w:pPr>
        <w:pStyle w:val="Body"/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073A810" w14:textId="77777777" w:rsidR="00D0635A" w:rsidRPr="00383254" w:rsidRDefault="00D0635A" w:rsidP="00D0635A">
      <w:pPr>
        <w:pStyle w:val="Body"/>
        <w:spacing w:after="0" w:line="360" w:lineRule="auto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4C4F1781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16"/>
          <w:szCs w:val="16"/>
        </w:rPr>
      </w:pPr>
    </w:p>
    <w:p w14:paraId="11457E64" w14:textId="4399BEE7" w:rsidR="00985AE1" w:rsidRPr="00383254" w:rsidRDefault="00A943EA">
      <w:pPr>
        <w:pStyle w:val="Body"/>
        <w:spacing w:after="0" w:line="360" w:lineRule="auto"/>
        <w:ind w:left="263"/>
        <w:jc w:val="right"/>
        <w:rPr>
          <w:rStyle w:val="None"/>
          <w:rFonts w:ascii="Calibri" w:hAnsi="Calibri" w:cs="Calibri"/>
          <w:sz w:val="12"/>
          <w:szCs w:val="12"/>
        </w:rPr>
      </w:pPr>
      <w:r w:rsidRPr="00383254">
        <w:rPr>
          <w:rStyle w:val="None"/>
          <w:rFonts w:ascii="Calibri" w:hAnsi="Calibri" w:cs="Calibri"/>
          <w:sz w:val="12"/>
          <w:szCs w:val="12"/>
          <w:lang w:val="it-IT"/>
        </w:rPr>
        <w:t xml:space="preserve">Fonte: </w:t>
      </w:r>
      <w:hyperlink r:id="rId14" w:history="1">
        <w:r w:rsidR="00D0635A" w:rsidRPr="00383254">
          <w:rPr>
            <w:rStyle w:val="Hyperlink"/>
            <w:rFonts w:ascii="Calibri" w:hAnsi="Calibri" w:cs="Calibri"/>
            <w:sz w:val="12"/>
            <w:szCs w:val="12"/>
            <w:lang w:val="it-IT"/>
          </w:rPr>
          <w:t>https://horadopovo.com.br/decameron-a-peste-em-florenca-pela-pena-de-giovanni-boccaccio/</w:t>
        </w:r>
      </w:hyperlink>
      <w:r w:rsidR="00D0635A" w:rsidRPr="00383254">
        <w:rPr>
          <w:rStyle w:val="None"/>
          <w:rFonts w:ascii="Calibri" w:hAnsi="Calibri" w:cs="Calibri"/>
          <w:sz w:val="12"/>
          <w:szCs w:val="12"/>
          <w:lang w:val="it-IT"/>
        </w:rPr>
        <w:t xml:space="preserve"> </w:t>
      </w:r>
    </w:p>
    <w:p w14:paraId="320E8398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71DB19B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lastRenderedPageBreak/>
        <w:tab/>
        <w:t>A Dan</w:t>
      </w:r>
      <w:r w:rsidRPr="00383254">
        <w:rPr>
          <w:rStyle w:val="None"/>
          <w:rFonts w:ascii="Calibri" w:hAnsi="Calibri" w:cs="Calibri"/>
          <w:sz w:val="24"/>
          <w:szCs w:val="24"/>
        </w:rPr>
        <w:t>ça Macabra, ou Dança da Morte, era o desenho de uma caveira que dançava com todos os grupos sociais, de padres, nobres, donzelas, camponeses e militares. Em alguns casos, a Dança Macabra foi vista como uma crítica social, porque demonstrava que, independentemente do estamento, casta social, dinheiro e poder, ela matava a todos, e todos eram iguais após a morte.</w:t>
      </w:r>
    </w:p>
    <w:p w14:paraId="7D763D7F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C221E02" w14:textId="0620983D" w:rsidR="00985AE1" w:rsidRPr="00383254" w:rsidRDefault="00A943EA">
      <w:pPr>
        <w:pStyle w:val="Body"/>
        <w:spacing w:after="0" w:line="360" w:lineRule="auto"/>
        <w:ind w:left="263"/>
        <w:jc w:val="right"/>
        <w:rPr>
          <w:rStyle w:val="None"/>
          <w:rFonts w:ascii="Calibri" w:eastAsia="Calibri" w:hAnsi="Calibri" w:cs="Calibri"/>
          <w:sz w:val="12"/>
          <w:szCs w:val="12"/>
        </w:rPr>
      </w:pPr>
      <w:r w:rsidRPr="00383254">
        <w:rPr>
          <w:rStyle w:val="None"/>
          <w:rFonts w:ascii="Calibri" w:hAnsi="Calibri" w:cs="Calibri"/>
          <w:noProof/>
        </w:rPr>
        <w:drawing>
          <wp:anchor distT="0" distB="0" distL="0" distR="0" simplePos="0" relativeHeight="251660288" behindDoc="0" locked="0" layoutInCell="1" allowOverlap="1" wp14:anchorId="66BD354A" wp14:editId="03B237DF">
            <wp:simplePos x="0" y="0"/>
            <wp:positionH relativeFrom="column">
              <wp:posOffset>-185737</wp:posOffset>
            </wp:positionH>
            <wp:positionV relativeFrom="line">
              <wp:posOffset>635</wp:posOffset>
            </wp:positionV>
            <wp:extent cx="6353175" cy="1461136"/>
            <wp:effectExtent l="0" t="0" r="0" b="0"/>
            <wp:wrapSquare wrapText="largest" distT="0" distB="0" distL="0" distR="0"/>
            <wp:docPr id="1073741832" name="officeArt object" descr="Figur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Figura2" descr="Figura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4611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383254">
        <w:rPr>
          <w:rStyle w:val="None"/>
          <w:rFonts w:ascii="Calibri" w:hAnsi="Calibri" w:cs="Calibri"/>
          <w:sz w:val="12"/>
          <w:szCs w:val="12"/>
          <w:lang w:val="pt-BR"/>
        </w:rPr>
        <w:t xml:space="preserve">Fonte: </w:t>
      </w:r>
      <w:hyperlink r:id="rId16" w:history="1">
        <w:r w:rsidR="00D0635A" w:rsidRPr="00383254">
          <w:rPr>
            <w:rStyle w:val="Hyperlink"/>
            <w:rFonts w:ascii="Calibri" w:hAnsi="Calibri" w:cs="Calibri"/>
            <w:sz w:val="12"/>
            <w:szCs w:val="12"/>
            <w:lang w:val="pt-BR"/>
          </w:rPr>
          <w:t>https://pt.wikipedia.org/wiki/Dan%C3%A7a_macabra</w:t>
        </w:r>
      </w:hyperlink>
      <w:r w:rsidR="00D0635A" w:rsidRPr="00383254">
        <w:rPr>
          <w:rStyle w:val="None"/>
          <w:rFonts w:ascii="Calibri" w:hAnsi="Calibri" w:cs="Calibri"/>
          <w:sz w:val="12"/>
          <w:szCs w:val="12"/>
          <w:lang w:val="pt-BR"/>
        </w:rPr>
        <w:t xml:space="preserve"> </w:t>
      </w:r>
    </w:p>
    <w:p w14:paraId="03E609B9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</w:r>
    </w:p>
    <w:p w14:paraId="2B0FAD43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b/>
          <w:bCs/>
          <w:sz w:val="24"/>
          <w:szCs w:val="24"/>
        </w:rPr>
        <w:tab/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Além da presença constante da morte, a Peste Negra aumentou o preconceito e a perseguição aos judeus. O antissemitismo europeu estava muito ligado a questão de que os judeus eram, em sua maioria, comerciantes, não haviam ficado dentro dos feudos e sempre foram habitantes das cidades, além de realizarem viagens ao Oriente com bastante frequência. O fator de peso, no entanto, era um preconceito com povos não cristãos, que seriam pecadores e responsáveis pela pandemia daquele momento. Em muitos países, judeus foram expulsos e sua imagem associada à </w:t>
      </w:r>
      <w:r w:rsidRPr="00383254">
        <w:rPr>
          <w:rStyle w:val="None"/>
          <w:rFonts w:ascii="Calibri" w:hAnsi="Calibri" w:cs="Calibri"/>
          <w:sz w:val="24"/>
          <w:szCs w:val="24"/>
          <w:lang w:val="nl-NL"/>
        </w:rPr>
        <w:t>doen</w:t>
      </w:r>
      <w:r w:rsidRPr="00383254">
        <w:rPr>
          <w:rStyle w:val="None"/>
          <w:rFonts w:ascii="Calibri" w:hAnsi="Calibri" w:cs="Calibri"/>
          <w:sz w:val="24"/>
          <w:szCs w:val="24"/>
        </w:rPr>
        <w:t>ça, sujeiras, usura, etc.</w:t>
      </w:r>
    </w:p>
    <w:p w14:paraId="1376BFE1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4DABDAB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Consequências da Peste na Europa Medieval: Renascimento e burguesia</w:t>
      </w:r>
    </w:p>
    <w:p w14:paraId="54F2F00E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</w:r>
    </w:p>
    <w:p w14:paraId="06F024C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Peste Negra fez parte de um conjunto de fatores que, com as revoltas camponesas e urbanas e a Guerra dos Cem Anos, ajudaram a aceler o fim da Idade M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édia, o surgimento dos reis absolutistas e o Renascimento Cultural, Comercial e Urbano. </w:t>
      </w:r>
    </w:p>
    <w:p w14:paraId="45C08C89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No campo, na metade do s</w:t>
      </w:r>
      <w:r w:rsidRPr="00383254">
        <w:rPr>
          <w:rStyle w:val="None"/>
          <w:rFonts w:ascii="Calibri" w:hAnsi="Calibri" w:cs="Calibri"/>
          <w:sz w:val="24"/>
          <w:szCs w:val="24"/>
        </w:rPr>
        <w:t>éculo XIV, apesar do crescimento, houve uma grande seca que causou a escassez de alimentos, criando um período famélico. As revoltas campesinas ficaram conhecidas em locais como a Franç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a por </w:t>
      </w:r>
      <w:r w:rsidRPr="00383254">
        <w:rPr>
          <w:rStyle w:val="None"/>
          <w:rFonts w:ascii="Calibri" w:hAnsi="Calibri" w:cs="Calibri"/>
          <w:i/>
          <w:iCs/>
          <w:sz w:val="24"/>
          <w:szCs w:val="24"/>
          <w:lang w:val="fr-FR"/>
        </w:rPr>
        <w:t>jacqueries</w:t>
      </w:r>
      <w:r w:rsidRPr="00383254">
        <w:rPr>
          <w:rStyle w:val="None"/>
          <w:rFonts w:ascii="Calibri" w:hAnsi="Calibri" w:cs="Calibri"/>
          <w:i/>
          <w:iCs/>
          <w:sz w:val="24"/>
          <w:szCs w:val="24"/>
        </w:rPr>
        <w:t xml:space="preserve">, 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que significa </w:t>
      </w:r>
      <w:r w:rsidRPr="00383254">
        <w:rPr>
          <w:rStyle w:val="None"/>
          <w:rFonts w:ascii="Calibri" w:hAnsi="Calibri" w:cs="Calibri"/>
          <w:sz w:val="24"/>
          <w:szCs w:val="24"/>
        </w:rPr>
        <w:t>“A revolta dos Joões”, que demonstrava que quem se levantava eram os mais pobres. Foram revoltas violentas, que muitas vezes destruíram propriedades e atacaram nobres e senhores feudais.</w:t>
      </w:r>
    </w:p>
    <w:p w14:paraId="06DC493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lastRenderedPageBreak/>
        <w:tab/>
        <w:t>Nas cidades, foi o que levou os artes</w:t>
      </w:r>
      <w:r w:rsidRPr="00383254">
        <w:rPr>
          <w:rStyle w:val="None"/>
          <w:rFonts w:ascii="Calibri" w:hAnsi="Calibri" w:cs="Calibri"/>
          <w:sz w:val="24"/>
          <w:szCs w:val="24"/>
        </w:rPr>
        <w:t>ã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os t</w:t>
      </w:r>
      <w:r w:rsidRPr="00383254">
        <w:rPr>
          <w:rStyle w:val="None"/>
          <w:rFonts w:ascii="Calibri" w:hAnsi="Calibri" w:cs="Calibri"/>
          <w:sz w:val="24"/>
          <w:szCs w:val="24"/>
        </w:rPr>
        <w:t>êxteis e os tintureiros organizados em corporaçõ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es de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of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ício a se levantarem contra os comerciantes, o preço que queriam pagar pelos seus produtos e contra os mestres de ofí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cio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que 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ão pagavam salários adequados. Após o período da Peste, sem mão-de-obra suficiente, os salários e preços aumentaram, fazendo que esse setor ficasse ainda mais poderoso. Em Florença, essa revolta culminou em um breve 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impor</w:t>
      </w:r>
      <w:r w:rsidRPr="00383254">
        <w:rPr>
          <w:rStyle w:val="None"/>
          <w:rFonts w:ascii="Calibri" w:hAnsi="Calibri" w:cs="Calibri"/>
          <w:sz w:val="24"/>
          <w:szCs w:val="24"/>
        </w:rPr>
        <w:t>tante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 per</w:t>
      </w:r>
      <w:r w:rsidRPr="00383254">
        <w:rPr>
          <w:rStyle w:val="None"/>
          <w:rFonts w:ascii="Calibri" w:hAnsi="Calibri" w:cs="Calibri"/>
          <w:sz w:val="24"/>
          <w:szCs w:val="24"/>
        </w:rPr>
        <w:t>íodo, cuja magistratura da cidade foi exercida por um tecelã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o.</w:t>
      </w:r>
    </w:p>
    <w:p w14:paraId="4BF1E74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A Guerra dos Cem Anos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deu início a vários conflitos, em 1337, e terminou apenas em 1453. Polarizou, de um lado o rei Eduardo III, da Inglaterra, que pretendia ocupar o trono da França que havia ficado na vacância após a morte de Carlos IV. Apesar de paralisada, graças a peste, e tendo ajudado, inclusive, a disseminá-la, graç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 xml:space="preserve">as </w:t>
      </w:r>
      <w:r w:rsidRPr="00383254">
        <w:rPr>
          <w:rStyle w:val="None"/>
          <w:rFonts w:ascii="Calibri" w:hAnsi="Calibri" w:cs="Calibri"/>
          <w:sz w:val="24"/>
          <w:szCs w:val="24"/>
        </w:rPr>
        <w:t>às movimentações dos soldados, a guerra durou 116 anos e terminou com a França perdendo grande parte de seus territórios.</w:t>
      </w:r>
    </w:p>
    <w:p w14:paraId="1A43356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tab/>
        <w:t>Como consequ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ência da instabilidade política e associada ao Renascimento Comercial e das cidades, filósofos como Maquiavel teorizaram a respeito do estado centralizado na figura de um monarca. A burguesia nascente das cidades e a nobreza do campo, associaram-se à ideia do rei absolutista, já que ele favorecia o protecionismo comercial e a proteção interna, contra as revoltas. </w:t>
      </w:r>
      <w:r w:rsidRPr="00383254">
        <w:rPr>
          <w:rStyle w:val="None"/>
          <w:rFonts w:ascii="Calibri" w:hAnsi="Calibri" w:cs="Calibri"/>
          <w:sz w:val="24"/>
          <w:szCs w:val="24"/>
        </w:rPr>
        <w:tab/>
      </w:r>
    </w:p>
    <w:p w14:paraId="1F64DF14" w14:textId="30B8BF92" w:rsidR="00985AE1" w:rsidRPr="00383254" w:rsidRDefault="00A943EA">
      <w:pPr>
        <w:pStyle w:val="Standard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</w:rPr>
        <w:tab/>
        <w:t>Para a apresenta</w:t>
      </w:r>
      <w:r w:rsidRPr="00383254">
        <w:rPr>
          <w:rStyle w:val="None"/>
          <w:rFonts w:ascii="Calibri" w:hAnsi="Calibri" w:cs="Calibri"/>
        </w:rPr>
        <w:t xml:space="preserve">ção dos conteúdos desta etapa, </w:t>
      </w:r>
      <w:r w:rsidR="00A2461F" w:rsidRPr="00383254">
        <w:rPr>
          <w:rStyle w:val="None"/>
          <w:rFonts w:ascii="Calibri" w:hAnsi="Calibri" w:cs="Calibri"/>
        </w:rPr>
        <w:t>sugerimos</w:t>
      </w:r>
      <w:r w:rsidRPr="00383254">
        <w:rPr>
          <w:rStyle w:val="None"/>
          <w:rFonts w:ascii="Calibri" w:hAnsi="Calibri" w:cs="Calibri"/>
        </w:rPr>
        <w:t xml:space="preserve"> a gravação de uma vídeo aula a partir da narração de slides (recurso Power Point). A apresentação deve conter bastante imagens (como as presentes nesse plano), para ajudar o aluno a “viajar no tempo” e imaginar/sentir como foram os efeitos da Peste Negra. Como tarefa, solicite aos alunos que gravem um vídeo de aproximadamente 1´, relatando como se sentiram sobre a Peste Negra, e como se sentem atualmente, vivendo uma outra Pandemia. Você, professor (a), também pode solicitar que façam uma rápida comparação entres as duas Pandemias (Peste Negra e Covid-19). Os vídeos podem ser enviados através da </w:t>
      </w:r>
      <w:r w:rsidRPr="00383254">
        <w:rPr>
          <w:rStyle w:val="None"/>
          <w:rFonts w:ascii="Calibri" w:hAnsi="Calibri" w:cs="Calibri"/>
          <w:i/>
          <w:iCs/>
        </w:rPr>
        <w:t>Plataforma Google Classroom</w:t>
      </w:r>
      <w:r w:rsidRPr="00383254">
        <w:rPr>
          <w:rStyle w:val="None"/>
          <w:rFonts w:ascii="Calibri" w:hAnsi="Calibri" w:cs="Calibri"/>
        </w:rPr>
        <w:t>. Se for do seu interesse, estabeleça uma parceria com o (a) professor (a) de Ciências/Biologia e aprofunde conceitos de Epidemia, Pandemia, Surto, Vacina, entre outros, através do plano “Vacina, Soro e Plasma”, disponível em nossa plataforma.</w:t>
      </w:r>
    </w:p>
    <w:p w14:paraId="7BCEC540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467210E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3ª Etapa: </w:t>
      </w:r>
      <w:proofErr w:type="spellStart"/>
      <w:r w:rsidRPr="00383254">
        <w:rPr>
          <w:rStyle w:val="None"/>
          <w:rFonts w:ascii="Calibri" w:hAnsi="Calibri" w:cs="Calibri"/>
          <w:b/>
          <w:bCs/>
          <w:sz w:val="28"/>
          <w:szCs w:val="28"/>
          <w:lang w:val="pt-BR"/>
        </w:rPr>
        <w:t>Exerc</w:t>
      </w:r>
      <w:proofErr w:type="spellEnd"/>
      <w:r w:rsidRPr="00383254">
        <w:rPr>
          <w:rStyle w:val="None"/>
          <w:rFonts w:ascii="Calibri" w:hAnsi="Calibri" w:cs="Calibri"/>
          <w:b/>
          <w:bCs/>
          <w:sz w:val="28"/>
          <w:szCs w:val="28"/>
        </w:rPr>
        <w:t>í</w:t>
      </w:r>
      <w:proofErr w:type="spellStart"/>
      <w:r w:rsidRPr="00383254">
        <w:rPr>
          <w:rStyle w:val="None"/>
          <w:rFonts w:ascii="Calibri" w:hAnsi="Calibri" w:cs="Calibri"/>
          <w:b/>
          <w:bCs/>
          <w:sz w:val="28"/>
          <w:szCs w:val="28"/>
          <w:lang w:val="es-ES_tradnl"/>
        </w:rPr>
        <w:t>cios</w:t>
      </w:r>
      <w:proofErr w:type="spellEnd"/>
      <w:r w:rsidRPr="00383254">
        <w:rPr>
          <w:rStyle w:val="None"/>
          <w:rFonts w:ascii="Calibri" w:hAnsi="Calibri" w:cs="Calibri"/>
          <w:b/>
          <w:bCs/>
          <w:sz w:val="28"/>
          <w:szCs w:val="28"/>
          <w:lang w:val="es-ES_tradnl"/>
        </w:rPr>
        <w:t xml:space="preserve"> de Vestibular</w:t>
      </w:r>
    </w:p>
    <w:p w14:paraId="2100247F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8"/>
          <w:szCs w:val="28"/>
        </w:rPr>
      </w:pPr>
    </w:p>
    <w:p w14:paraId="1D84F228" w14:textId="77777777" w:rsidR="00985AE1" w:rsidRPr="00383254" w:rsidRDefault="00A943EA">
      <w:pPr>
        <w:pStyle w:val="Textbody"/>
        <w:ind w:firstLine="263"/>
        <w:jc w:val="both"/>
        <w:rPr>
          <w:rStyle w:val="None"/>
          <w:rFonts w:ascii="Calibri" w:eastAsia="Calibri" w:hAnsi="Calibri" w:cs="Calibri"/>
        </w:rPr>
      </w:pPr>
      <w:r w:rsidRPr="00383254">
        <w:rPr>
          <w:rStyle w:val="None"/>
          <w:rFonts w:ascii="Calibri" w:hAnsi="Calibri" w:cs="Calibri"/>
        </w:rPr>
        <w:lastRenderedPageBreak/>
        <w:t xml:space="preserve">Os exercícios podem ser enviados aos alunos através do recurso Google Forms, disponível na aba “Atividades”, da Plataforma Google Classroom, facilitando o preenchimento por parte dos alunos e sua correção, professor (a). </w:t>
      </w:r>
    </w:p>
    <w:p w14:paraId="104AB017" w14:textId="77777777" w:rsidR="00985AE1" w:rsidRPr="00383254" w:rsidRDefault="00985AE1">
      <w:pPr>
        <w:pStyle w:val="Textbody"/>
        <w:ind w:firstLine="263"/>
        <w:jc w:val="both"/>
        <w:rPr>
          <w:rStyle w:val="None"/>
          <w:rFonts w:ascii="Calibri" w:eastAsia="Calibri" w:hAnsi="Calibri" w:cs="Calibri"/>
        </w:rPr>
      </w:pPr>
    </w:p>
    <w:p w14:paraId="1C5227BE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1) (FUVEST) </w:t>
      </w:r>
      <w:r w:rsidRPr="00383254">
        <w:rPr>
          <w:rStyle w:val="None"/>
          <w:rFonts w:ascii="Calibri" w:hAnsi="Calibri" w:cs="Calibri"/>
          <w:sz w:val="24"/>
          <w:szCs w:val="24"/>
        </w:rPr>
        <w:t>As feiras na Idade Média constituíram-se:</w:t>
      </w:r>
    </w:p>
    <w:p w14:paraId="16CB5F25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130DCDF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a) </w:t>
      </w:r>
      <w:r w:rsidRPr="00383254">
        <w:rPr>
          <w:rStyle w:val="None"/>
          <w:rFonts w:ascii="Calibri" w:hAnsi="Calibri" w:cs="Calibri"/>
          <w:sz w:val="24"/>
          <w:szCs w:val="24"/>
        </w:rPr>
        <w:t>Instrumentos de comércio local para o abastecimento cotidiano de seus habitantes.</w:t>
      </w:r>
    </w:p>
    <w:p w14:paraId="13A3F139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b) </w:t>
      </w:r>
      <w:r w:rsidRPr="00383254">
        <w:rPr>
          <w:rStyle w:val="None"/>
          <w:rFonts w:ascii="Calibri" w:hAnsi="Calibri" w:cs="Calibri"/>
          <w:sz w:val="24"/>
          <w:szCs w:val="24"/>
        </w:rPr>
        <w:t>Áreas exclusivas de câmbio das diversas moedas europeias.</w:t>
      </w:r>
    </w:p>
    <w:p w14:paraId="1369E5C9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c) </w:t>
      </w:r>
      <w:r w:rsidRPr="00383254">
        <w:rPr>
          <w:rStyle w:val="None"/>
          <w:rFonts w:ascii="Calibri" w:hAnsi="Calibri" w:cs="Calibri"/>
          <w:sz w:val="24"/>
          <w:szCs w:val="24"/>
        </w:rPr>
        <w:t>Locais de comércio de amplitude continental que dinamizaram a economia da 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poca</w:t>
      </w:r>
    </w:p>
    <w:p w14:paraId="60A10DD5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d) </w:t>
      </w:r>
      <w:r w:rsidRPr="00383254">
        <w:rPr>
          <w:rStyle w:val="None"/>
          <w:rFonts w:ascii="Calibri" w:hAnsi="Calibri" w:cs="Calibri"/>
          <w:sz w:val="24"/>
          <w:szCs w:val="24"/>
        </w:rPr>
        <w:t>Locais fixos de comercialização da produção dos feudos.</w:t>
      </w:r>
    </w:p>
    <w:p w14:paraId="1D9C9EF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e)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Instituições </w:t>
      </w:r>
      <w:r w:rsidRPr="00383254">
        <w:rPr>
          <w:rStyle w:val="None"/>
          <w:rFonts w:ascii="Calibri" w:hAnsi="Calibri" w:cs="Calibri"/>
          <w:sz w:val="24"/>
          <w:szCs w:val="24"/>
          <w:lang w:val="da-DK"/>
        </w:rPr>
        <w:t>carol</w:t>
      </w:r>
      <w:r w:rsidRPr="00383254">
        <w:rPr>
          <w:rStyle w:val="None"/>
          <w:rFonts w:ascii="Calibri" w:hAnsi="Calibri" w:cs="Calibri"/>
          <w:sz w:val="24"/>
          <w:szCs w:val="24"/>
        </w:rPr>
        <w:t>íngias para renascimento do comércio abalado com as invasões no Mediterrâ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neo.</w:t>
      </w:r>
    </w:p>
    <w:p w14:paraId="1C8B2381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Resposta: C</w:t>
      </w:r>
    </w:p>
    <w:p w14:paraId="20DDC111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76445B4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2) (VUNESP) </w:t>
      </w:r>
      <w:r w:rsidRPr="00383254">
        <w:rPr>
          <w:rStyle w:val="None"/>
          <w:rFonts w:ascii="Calibri" w:hAnsi="Calibri" w:cs="Calibri"/>
          <w:sz w:val="24"/>
          <w:szCs w:val="24"/>
        </w:rPr>
        <w:t>“Na sociedade feudal, o ví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nculo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humano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caracter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ístico foi o elo entre subordinado e chefe mais pró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ximo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. De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escal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 xml:space="preserve">ão em escalão, os nós assim formados uniam, tal como se tratassem de cadeias infinitamente ramificadas, os menores </w:t>
      </w:r>
      <w:proofErr w:type="gramStart"/>
      <w:r w:rsidRPr="00383254">
        <w:rPr>
          <w:rStyle w:val="None"/>
          <w:rFonts w:ascii="Calibri" w:hAnsi="Calibri" w:cs="Calibri"/>
          <w:sz w:val="24"/>
          <w:szCs w:val="24"/>
        </w:rPr>
        <w:t>e</w:t>
      </w:r>
      <w:proofErr w:type="gramEnd"/>
      <w:r w:rsidRPr="00383254">
        <w:rPr>
          <w:rStyle w:val="None"/>
          <w:rFonts w:ascii="Calibri" w:hAnsi="Calibri" w:cs="Calibri"/>
          <w:sz w:val="24"/>
          <w:szCs w:val="24"/>
        </w:rPr>
        <w:t xml:space="preserve"> os maiores. A pró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pria terra s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ó parecia ser uma riqueza tão preciosa por permitir obter ‘homens’, remunerando-os”. </w:t>
      </w:r>
    </w:p>
    <w:p w14:paraId="376F86AB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(Marc Bloch.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A Sociedade Feudal)</w:t>
      </w:r>
    </w:p>
    <w:p w14:paraId="4C8E24F6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042CDF3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>O texto descreve a:</w:t>
      </w:r>
    </w:p>
    <w:p w14:paraId="487BFF65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5801AB4B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a) </w:t>
      </w:r>
      <w:r w:rsidRPr="00383254">
        <w:rPr>
          <w:rStyle w:val="None"/>
          <w:rFonts w:ascii="Calibri" w:hAnsi="Calibri" w:cs="Calibri"/>
          <w:sz w:val="24"/>
          <w:szCs w:val="24"/>
        </w:rPr>
        <w:t>Hierarquia eclesiástica da Igreja Cató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lica.</w:t>
      </w:r>
    </w:p>
    <w:p w14:paraId="531541C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b) </w:t>
      </w:r>
      <w:r w:rsidRPr="00383254">
        <w:rPr>
          <w:rStyle w:val="None"/>
          <w:rFonts w:ascii="Calibri" w:hAnsi="Calibri" w:cs="Calibri"/>
          <w:sz w:val="24"/>
          <w:szCs w:val="24"/>
        </w:rPr>
        <w:t>A relação do tipo comunitário dos camponeses.</w:t>
      </w:r>
    </w:p>
    <w:p w14:paraId="7189277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c) </w:t>
      </w:r>
      <w:r w:rsidRPr="00383254">
        <w:rPr>
          <w:rStyle w:val="None"/>
          <w:rFonts w:ascii="Calibri" w:hAnsi="Calibri" w:cs="Calibri"/>
          <w:sz w:val="24"/>
          <w:szCs w:val="24"/>
        </w:rPr>
        <w:t>A relação de suserania e vassalagem.</w:t>
      </w:r>
    </w:p>
    <w:p w14:paraId="35BCC91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d) </w:t>
      </w:r>
      <w:r w:rsidRPr="00383254">
        <w:rPr>
          <w:rStyle w:val="None"/>
          <w:rFonts w:ascii="Calibri" w:hAnsi="Calibri" w:cs="Calibri"/>
          <w:sz w:val="24"/>
          <w:szCs w:val="24"/>
        </w:rPr>
        <w:t>Hierarquia das corporaçõ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es de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of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cio</w:t>
      </w:r>
      <w:proofErr w:type="spellEnd"/>
    </w:p>
    <w:p w14:paraId="267B59BD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e) </w:t>
      </w:r>
      <w:r w:rsidRPr="00383254">
        <w:rPr>
          <w:rStyle w:val="None"/>
          <w:rFonts w:ascii="Calibri" w:hAnsi="Calibri" w:cs="Calibri"/>
          <w:sz w:val="24"/>
          <w:szCs w:val="24"/>
        </w:rPr>
        <w:t>Organizaçã</w:t>
      </w:r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o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pol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ítica das cidades Medievais</w:t>
      </w:r>
    </w:p>
    <w:p w14:paraId="652E6E1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Resposta: D</w:t>
      </w:r>
    </w:p>
    <w:p w14:paraId="41425EAB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2A3698B2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3) (Enem 2011)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“Se a mania de fechar, verdadeiro habitus da mentalidade medieval nascido talvez de um profundo sentimento de insegurança, estava difundida no mundo rural, estava </w:t>
      </w:r>
      <w:r w:rsidRPr="00383254">
        <w:rPr>
          <w:rStyle w:val="None"/>
          <w:rFonts w:ascii="Calibri" w:hAnsi="Calibri" w:cs="Calibri"/>
          <w:sz w:val="24"/>
          <w:szCs w:val="24"/>
        </w:rPr>
        <w:lastRenderedPageBreak/>
        <w:t>do mesmo modo no meio urbano, pois que uma das características da cidade era de ser limitada por portas e por uma muralha”.</w:t>
      </w:r>
    </w:p>
    <w:p w14:paraId="0B8C9E9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G. Duby.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pt-BR"/>
        </w:rPr>
        <w:t>Hist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ória da vida privada da Europa Feudal à Renascença</w:t>
      </w:r>
      <w:r w:rsidRPr="00383254">
        <w:rPr>
          <w:rStyle w:val="None"/>
          <w:rFonts w:ascii="Calibri" w:hAnsi="Calibri" w:cs="Calibri"/>
          <w:sz w:val="24"/>
          <w:szCs w:val="24"/>
        </w:rPr>
        <w:t>.</w:t>
      </w:r>
    </w:p>
    <w:p w14:paraId="2CACA3A1" w14:textId="77777777" w:rsidR="00985AE1" w:rsidRPr="00383254" w:rsidRDefault="00A943EA">
      <w:pPr>
        <w:pStyle w:val="Corpodetexto"/>
        <w:spacing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>As práticas e os usos das muralhas sofreram importantes mudanças no final da Idade Média, quando elas assumiram a função de pontos de passagem ou pórticos. Este processo está diretamente relacionado com:</w:t>
      </w:r>
    </w:p>
    <w:p w14:paraId="760E27BC" w14:textId="77777777" w:rsidR="00985AE1" w:rsidRPr="00383254" w:rsidRDefault="00985AE1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</w:p>
    <w:p w14:paraId="181745BE" w14:textId="77777777" w:rsidR="00985AE1" w:rsidRPr="00383254" w:rsidRDefault="00A943EA">
      <w:pPr>
        <w:pStyle w:val="Body"/>
        <w:spacing w:after="0" w:line="360" w:lineRule="auto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a) </w:t>
      </w:r>
      <w:r w:rsidRPr="00383254">
        <w:rPr>
          <w:rStyle w:val="None"/>
          <w:rFonts w:ascii="Calibri" w:hAnsi="Calibri" w:cs="Calibri"/>
          <w:sz w:val="24"/>
          <w:szCs w:val="24"/>
        </w:rPr>
        <w:t>O crescimento das atividades comerciais e urbanas.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 </w:t>
      </w:r>
    </w:p>
    <w:p w14:paraId="4FDB59F9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hAnsi="Calibri" w:cs="Calibri"/>
          <w:b/>
          <w:bCs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b) </w:t>
      </w:r>
      <w:r w:rsidRPr="00383254">
        <w:rPr>
          <w:rStyle w:val="None"/>
          <w:rFonts w:ascii="Calibri" w:hAnsi="Calibri" w:cs="Calibri"/>
          <w:sz w:val="24"/>
          <w:szCs w:val="24"/>
        </w:rPr>
        <w:t>A migração de camponeses e artesãos.</w:t>
      </w:r>
    </w:p>
    <w:p w14:paraId="2D177808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hAnsi="Calibri" w:cs="Calibri"/>
          <w:b/>
          <w:bCs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c) </w:t>
      </w:r>
      <w:r w:rsidRPr="00383254">
        <w:rPr>
          <w:rStyle w:val="None"/>
          <w:rFonts w:ascii="Calibri" w:hAnsi="Calibri" w:cs="Calibri"/>
          <w:sz w:val="24"/>
          <w:szCs w:val="24"/>
        </w:rPr>
        <w:t>A expansão dos parques industriais e fabris.</w:t>
      </w:r>
    </w:p>
    <w:p w14:paraId="786484D3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hAnsi="Calibri" w:cs="Calibri"/>
          <w:b/>
          <w:bCs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d) </w:t>
      </w:r>
      <w:r w:rsidRPr="00383254">
        <w:rPr>
          <w:rStyle w:val="None"/>
          <w:rFonts w:ascii="Calibri" w:hAnsi="Calibri" w:cs="Calibri"/>
          <w:sz w:val="24"/>
          <w:szCs w:val="24"/>
        </w:rPr>
        <w:t>O aumento do número de castelos e feudos.</w:t>
      </w:r>
    </w:p>
    <w:p w14:paraId="43487C27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hAnsi="Calibri" w:cs="Calibri"/>
          <w:b/>
          <w:bCs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e)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A contenção de epidemias e doenças. </w:t>
      </w:r>
    </w:p>
    <w:p w14:paraId="4ECFB46A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hAnsi="Calibri" w:cs="Calibri"/>
          <w:b/>
          <w:bCs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Resposta: A</w:t>
      </w:r>
    </w:p>
    <w:p w14:paraId="114934F5" w14:textId="77777777" w:rsidR="00985AE1" w:rsidRPr="00383254" w:rsidRDefault="00985AE1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</w:p>
    <w:p w14:paraId="40814471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4) </w:t>
      </w:r>
      <w:r w:rsidRPr="00383254">
        <w:rPr>
          <w:rStyle w:val="None"/>
          <w:rFonts w:ascii="Calibri" w:hAnsi="Calibri" w:cs="Calibri"/>
          <w:sz w:val="24"/>
          <w:szCs w:val="24"/>
        </w:rPr>
        <w:t>(UFRGS 2016) Sobre a história da Idade Média, assinale a alternativa correta:</w:t>
      </w:r>
    </w:p>
    <w:p w14:paraId="3A2B67B0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a) </w:t>
      </w:r>
      <w:r w:rsidRPr="00383254">
        <w:rPr>
          <w:rStyle w:val="None"/>
          <w:rFonts w:ascii="Calibri" w:hAnsi="Calibri" w:cs="Calibri"/>
          <w:sz w:val="24"/>
          <w:szCs w:val="24"/>
        </w:rPr>
        <w:t>A criação do Sacro Impé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rio Romano Germ</w:t>
      </w:r>
      <w:r w:rsidRPr="00383254">
        <w:rPr>
          <w:rStyle w:val="None"/>
          <w:rFonts w:ascii="Calibri" w:hAnsi="Calibri" w:cs="Calibri"/>
          <w:sz w:val="24"/>
          <w:szCs w:val="24"/>
        </w:rPr>
        <w:t>ânico no Ocidente, no contexto da expansã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o carol</w:t>
      </w:r>
      <w:r w:rsidRPr="00383254">
        <w:rPr>
          <w:rStyle w:val="None"/>
          <w:rFonts w:ascii="Calibri" w:hAnsi="Calibri" w:cs="Calibri"/>
          <w:sz w:val="24"/>
          <w:szCs w:val="24"/>
        </w:rPr>
        <w:t>íngia do século VIII, resultou na conversão dos francos ao cristianismo.</w:t>
      </w:r>
    </w:p>
    <w:p w14:paraId="2E358D1A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b) </w:t>
      </w:r>
      <w:r w:rsidRPr="00383254">
        <w:rPr>
          <w:rStyle w:val="None"/>
          <w:rFonts w:ascii="Calibri" w:hAnsi="Calibri" w:cs="Calibri"/>
          <w:sz w:val="24"/>
          <w:szCs w:val="24"/>
        </w:rPr>
        <w:t>A Igreja permitia o ingresso feminino apenas nas ordens regulares, enquanto as seculares eram reservadas somente aos homens.</w:t>
      </w:r>
    </w:p>
    <w:p w14:paraId="5772E0D5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c) </w:t>
      </w:r>
      <w:r w:rsidRPr="00383254">
        <w:rPr>
          <w:rStyle w:val="None"/>
          <w:rFonts w:ascii="Calibri" w:hAnsi="Calibri" w:cs="Calibri"/>
          <w:sz w:val="24"/>
          <w:szCs w:val="24"/>
        </w:rPr>
        <w:t>A aristocracia exercia atividade guerreira, embora não fosse detentora de terras ou de direitos senhoriais.</w:t>
      </w:r>
    </w:p>
    <w:p w14:paraId="6D2822AB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d) </w:t>
      </w:r>
      <w:r w:rsidRPr="00383254">
        <w:rPr>
          <w:rStyle w:val="None"/>
          <w:rFonts w:ascii="Calibri" w:hAnsi="Calibri" w:cs="Calibri"/>
          <w:sz w:val="24"/>
          <w:szCs w:val="24"/>
        </w:rPr>
        <w:t>A criação dos reló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gios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 xml:space="preserve"> 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es-ES_tradnl"/>
        </w:rPr>
        <w:t>mec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</w:rPr>
        <w:t>ânicos públicos, a partir do século XIII, reforçou o monopó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lio eclesi</w:t>
      </w:r>
      <w:r w:rsidRPr="00383254">
        <w:rPr>
          <w:rStyle w:val="None"/>
          <w:rFonts w:ascii="Calibri" w:hAnsi="Calibri" w:cs="Calibri"/>
          <w:sz w:val="24"/>
          <w:szCs w:val="24"/>
        </w:rPr>
        <w:t>ástico no controle do tempo pela Igreja.</w:t>
      </w:r>
    </w:p>
    <w:p w14:paraId="37C6EB6A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e) </w:t>
      </w:r>
      <w:r w:rsidRPr="00383254">
        <w:rPr>
          <w:rStyle w:val="None"/>
          <w:rFonts w:ascii="Calibri" w:hAnsi="Calibri" w:cs="Calibri"/>
          <w:sz w:val="24"/>
          <w:szCs w:val="24"/>
        </w:rPr>
        <w:t>A presença islâmica no Mediterrâneo, a partir do século VII, caracterizou-se pela destruição dos mecanismos de administração urbana nas cidades europeias.</w:t>
      </w:r>
    </w:p>
    <w:p w14:paraId="65420D8F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Resposta: B</w:t>
      </w:r>
    </w:p>
    <w:p w14:paraId="320F0ECD" w14:textId="77777777" w:rsidR="00985AE1" w:rsidRPr="00383254" w:rsidRDefault="00985AE1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06B79EE0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de-DE"/>
        </w:rPr>
        <w:t xml:space="preserve">5) (Mackenzie) </w:t>
      </w:r>
      <w:r w:rsidRPr="00383254">
        <w:rPr>
          <w:rStyle w:val="None"/>
          <w:rFonts w:ascii="Calibri" w:hAnsi="Calibri" w:cs="Calibri"/>
          <w:sz w:val="24"/>
          <w:szCs w:val="24"/>
        </w:rPr>
        <w:t>A peste negra, que dizimou cerca de um terço da população europeia, as revoltas camponesas ocasionadas pelo precário equilíbrio da produção agrícola e a Guerra dos Cem Anos, entre França e Inglaterra, foram responsáveis:</w:t>
      </w:r>
    </w:p>
    <w:p w14:paraId="4D56A707" w14:textId="77777777" w:rsidR="00985AE1" w:rsidRPr="00383254" w:rsidRDefault="00985AE1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</w:p>
    <w:p w14:paraId="1052A577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lastRenderedPageBreak/>
        <w:t xml:space="preserve">a)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Pela formação da sociedade feudo-clerical. </w:t>
      </w:r>
    </w:p>
    <w:p w14:paraId="4DA28B9D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b) </w:t>
      </w:r>
      <w:r w:rsidRPr="00383254">
        <w:rPr>
          <w:rStyle w:val="None"/>
          <w:rFonts w:ascii="Calibri" w:hAnsi="Calibri" w:cs="Calibri"/>
          <w:sz w:val="24"/>
          <w:szCs w:val="24"/>
        </w:rPr>
        <w:t>Pela crise do mercantilismo econô</w:t>
      </w: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 xml:space="preserve">mico. </w:t>
      </w:r>
    </w:p>
    <w:p w14:paraId="6FD2E784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c) </w:t>
      </w:r>
      <w:r w:rsidRPr="00383254">
        <w:rPr>
          <w:rStyle w:val="None"/>
          <w:rFonts w:ascii="Calibri" w:hAnsi="Calibri" w:cs="Calibri"/>
          <w:sz w:val="24"/>
          <w:szCs w:val="24"/>
        </w:rPr>
        <w:t>Pelo fortalecimento da nobreza em detrimento do poder real.</w:t>
      </w:r>
    </w:p>
    <w:p w14:paraId="090898DC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d) </w:t>
      </w:r>
      <w:r w:rsidRPr="00383254">
        <w:rPr>
          <w:rStyle w:val="None"/>
          <w:rFonts w:ascii="Calibri" w:hAnsi="Calibri" w:cs="Calibri"/>
          <w:sz w:val="24"/>
          <w:szCs w:val="24"/>
        </w:rPr>
        <w:t>Pela aceleração da crise do absolutismo.</w:t>
      </w:r>
    </w:p>
    <w:p w14:paraId="29DCE499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e)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Pela crise do feudalismo e consolidação do poder real. </w:t>
      </w:r>
    </w:p>
    <w:p w14:paraId="1A3A8FA9" w14:textId="77777777" w:rsidR="00985AE1" w:rsidRPr="00383254" w:rsidRDefault="00A943EA">
      <w:pPr>
        <w:pStyle w:val="Body"/>
        <w:spacing w:after="0" w:line="360" w:lineRule="auto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Resposta: E</w:t>
      </w:r>
    </w:p>
    <w:p w14:paraId="53A60436" w14:textId="77777777" w:rsidR="00985AE1" w:rsidRPr="00383254" w:rsidRDefault="00985AE1">
      <w:pPr>
        <w:pStyle w:val="Body"/>
        <w:spacing w:after="0" w:line="360" w:lineRule="auto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22FC5FD7" w14:textId="77777777" w:rsidR="00985AE1" w:rsidRPr="00383254" w:rsidRDefault="00A943EA">
      <w:pPr>
        <w:pStyle w:val="Body"/>
        <w:spacing w:after="0" w:line="360" w:lineRule="au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6) (Mackenzie)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“Em outubro de 1347, navios mercantes genoveses chegaram ao porto de Messina. Os marinheiros doentes tinham estranhas inchações escuras, do tamanho de um ovo ou uma maçã, nas axilas e virilhas, que purgavam pus e sangue e eram acompanhadas de bolhas e manchas negras por todo o corpo. Sentiam muitas dores e morriam rapidamente cinco dias depois dos primeiros sintomas”.</w:t>
      </w:r>
    </w:p>
    <w:p w14:paraId="46F574E0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Barbara Tuchman.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Um Espelho Distante. O terrível século XIV</w:t>
      </w:r>
      <w:r w:rsidRPr="00383254">
        <w:rPr>
          <w:rStyle w:val="None"/>
          <w:rFonts w:ascii="Calibri" w:hAnsi="Calibri" w:cs="Calibri"/>
          <w:sz w:val="24"/>
          <w:szCs w:val="24"/>
        </w:rPr>
        <w:t>.</w:t>
      </w:r>
    </w:p>
    <w:p w14:paraId="519190F0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>Cerca de 25 milhões de pessoas morreram entre os anos de 1347 e 1350. Dentre os fatores que contribuíram para esse acontecimento destacamos:</w:t>
      </w:r>
    </w:p>
    <w:p w14:paraId="58721FAD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a)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A formação do modo de Produção Feudal. </w:t>
      </w:r>
    </w:p>
    <w:p w14:paraId="2D361D8B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b)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A decadência e posterior desaparecimento da dinastia Carolíngia na Europa medieval. </w:t>
      </w:r>
    </w:p>
    <w:p w14:paraId="10183457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c) </w:t>
      </w:r>
      <w:r w:rsidRPr="00383254">
        <w:rPr>
          <w:rStyle w:val="None"/>
          <w:rFonts w:ascii="Calibri" w:hAnsi="Calibri" w:cs="Calibri"/>
          <w:sz w:val="24"/>
          <w:szCs w:val="24"/>
        </w:rPr>
        <w:t>O aumento do intercâmbio comercial entre Europa e Oriente após as Cruzadas.</w:t>
      </w:r>
    </w:p>
    <w:p w14:paraId="0B9CB517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d) </w:t>
      </w:r>
      <w:r w:rsidRPr="00383254">
        <w:rPr>
          <w:rStyle w:val="None"/>
          <w:rFonts w:ascii="Calibri" w:hAnsi="Calibri" w:cs="Calibri"/>
          <w:sz w:val="24"/>
          <w:szCs w:val="24"/>
        </w:rPr>
        <w:t>O fim da Guerra dos Cem Anos entre a França e a Inglaterra devido à peste negra.</w:t>
      </w:r>
    </w:p>
    <w:p w14:paraId="15DBF1C6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e)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A expansão Marítima e Comercial Européia e a descoberta do novo mundo. </w:t>
      </w:r>
    </w:p>
    <w:p w14:paraId="31D6F82C" w14:textId="77777777" w:rsidR="00985AE1" w:rsidRPr="00383254" w:rsidRDefault="00A943EA">
      <w:pPr>
        <w:pStyle w:val="Corpodetexto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Resposta: C</w:t>
      </w:r>
    </w:p>
    <w:p w14:paraId="1EFB6F27" w14:textId="77777777" w:rsidR="00985AE1" w:rsidRPr="00383254" w:rsidRDefault="00985AE1">
      <w:pPr>
        <w:pStyle w:val="Corpodetexto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2EE3E35E" w14:textId="77777777" w:rsidR="00985AE1" w:rsidRPr="00383254" w:rsidRDefault="00A943EA">
      <w:pPr>
        <w:pStyle w:val="Corpodetex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7) (ENEM 2008) 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A Peste Negra dizimou boa parte da população européia, com efeitos sobre o crescimento das cidades. O conhecimento médico da época não foi suficiente para conter a epidemia. Na cidade de Siena, Agnolo di Tura escreveu: “As pessoas morriam às centenas, de dia e de noite, e todas eram jogadas em fossas cobertas com terra e, assim que essas fossas ficavam cheias, cavavam-se mais. E eu enterrei meus cinco filhos com minhas próprias mãos (...) E morreram tantos que todos achavam que era o fim do mundo.” </w:t>
      </w:r>
      <w:r w:rsidRPr="00383254">
        <w:rPr>
          <w:rStyle w:val="None"/>
          <w:rFonts w:ascii="Calibri" w:hAnsi="Calibri" w:cs="Calibri"/>
          <w:sz w:val="24"/>
          <w:szCs w:val="24"/>
        </w:rPr>
        <w:br/>
      </w:r>
      <w:r w:rsidRPr="00383254">
        <w:rPr>
          <w:rStyle w:val="None"/>
          <w:rFonts w:ascii="Calibri" w:hAnsi="Calibri" w:cs="Calibri"/>
          <w:sz w:val="24"/>
          <w:szCs w:val="24"/>
        </w:rPr>
        <w:br/>
      </w:r>
      <w:r w:rsidRPr="00383254">
        <w:rPr>
          <w:rStyle w:val="None"/>
          <w:rFonts w:ascii="Calibri" w:hAnsi="Calibri" w:cs="Calibri"/>
          <w:sz w:val="24"/>
          <w:szCs w:val="24"/>
          <w:lang w:val="en-US"/>
        </w:rPr>
        <w:t xml:space="preserve">Agnolo di Tura.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en-US"/>
        </w:rPr>
        <w:t>The Plague in Siena:</w:t>
      </w:r>
      <w:r w:rsidRPr="00383254">
        <w:rPr>
          <w:rStyle w:val="None"/>
          <w:rFonts w:ascii="Calibri" w:hAnsi="Calibri" w:cs="Calibri"/>
          <w:sz w:val="24"/>
          <w:szCs w:val="24"/>
          <w:lang w:val="en-US"/>
        </w:rPr>
        <w:t xml:space="preserve">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en-US"/>
        </w:rPr>
        <w:t>An Italian Chronicle.</w:t>
      </w:r>
      <w:r w:rsidRPr="00383254">
        <w:rPr>
          <w:rStyle w:val="None"/>
          <w:rFonts w:ascii="Calibri" w:hAnsi="Calibri" w:cs="Calibri"/>
          <w:sz w:val="24"/>
          <w:szCs w:val="24"/>
          <w:lang w:val="en-US"/>
        </w:rPr>
        <w:t xml:space="preserve"> </w:t>
      </w:r>
      <w:r w:rsidRPr="00383254">
        <w:rPr>
          <w:rStyle w:val="None"/>
          <w:rFonts w:ascii="Calibri" w:hAnsi="Calibri" w:cs="Calibri"/>
          <w:sz w:val="24"/>
          <w:szCs w:val="24"/>
          <w:lang w:val="en-US"/>
        </w:rPr>
        <w:br/>
      </w:r>
      <w:r w:rsidRPr="00383254">
        <w:rPr>
          <w:rStyle w:val="None"/>
          <w:rFonts w:ascii="Calibri" w:hAnsi="Calibri" w:cs="Calibri"/>
          <w:sz w:val="24"/>
          <w:szCs w:val="24"/>
        </w:rPr>
        <w:t>O testemunho de Agnolo di Tura, um sobrevivente da Peste Negra, que assolou a Europa durante parte do século XIV, sugere que</w:t>
      </w:r>
    </w:p>
    <w:p w14:paraId="77964976" w14:textId="77777777" w:rsidR="00985AE1" w:rsidRPr="00383254" w:rsidRDefault="00A943EA">
      <w:pPr>
        <w:pStyle w:val="Corpodetex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lastRenderedPageBreak/>
        <w:br/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a)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o flagelo da Peste Negra foi associado ao fim dos tempos. </w:t>
      </w: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b)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a Igreja buscou conter o medo da morte, disseminando o saber médico. </w:t>
      </w: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c)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a impressão causada pelo número de mortos não foi tão forte, porque as vítimas eram poucas e identificáveis.</w:t>
      </w:r>
    </w:p>
    <w:p w14:paraId="5B8D3C89" w14:textId="77777777" w:rsidR="00985AE1" w:rsidRPr="00383254" w:rsidRDefault="00A943EA">
      <w:pPr>
        <w:pStyle w:val="Corpodetex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d)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houve substancial queda demográfica na Europa no período anterior à Peste. </w:t>
      </w: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eastAsia="Calibri" w:hAnsi="Calibri" w:cs="Calibri"/>
          <w:sz w:val="24"/>
          <w:szCs w:val="24"/>
        </w:rPr>
        <w:br/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e)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 o drama vivido pelos sobreviventes era causado pelo fato de os cadáveres não serem enterrados.</w:t>
      </w:r>
    </w:p>
    <w:p w14:paraId="54583999" w14:textId="77777777" w:rsidR="00985AE1" w:rsidRPr="00383254" w:rsidRDefault="00A943EA">
      <w:pPr>
        <w:pStyle w:val="Corpodetexto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Resposta: A</w:t>
      </w:r>
    </w:p>
    <w:p w14:paraId="57A676A7" w14:textId="77777777" w:rsidR="00985AE1" w:rsidRPr="00383254" w:rsidRDefault="00985AE1">
      <w:pPr>
        <w:pStyle w:val="Corpodetexto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</w:p>
    <w:p w14:paraId="2822B6DE" w14:textId="77777777" w:rsidR="00985AE1" w:rsidRPr="00383254" w:rsidRDefault="00A943EA">
      <w:pPr>
        <w:pStyle w:val="Body"/>
        <w:spacing w:after="0" w:line="360" w:lineRule="auto"/>
        <w:jc w:val="both"/>
        <w:rPr>
          <w:rStyle w:val="None"/>
          <w:rFonts w:ascii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Fonte dos exercícios 1 e 2: </w:t>
      </w:r>
      <w:hyperlink r:id="rId17" w:history="1">
        <w:r w:rsidRPr="00383254">
          <w:rPr>
            <w:rStyle w:val="Hyperlink3"/>
          </w:rPr>
          <w:t>https://www.mundovestibular.com.br/estudos/historia/idade-media-exercicios-de-historia</w:t>
        </w:r>
      </w:hyperlink>
    </w:p>
    <w:p w14:paraId="56CE2017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CB1EA19" w14:textId="77777777" w:rsidR="00985AE1" w:rsidRPr="00383254" w:rsidRDefault="00A943EA">
      <w:pPr>
        <w:pStyle w:val="Body"/>
        <w:spacing w:after="0" w:line="360" w:lineRule="auto"/>
        <w:jc w:val="both"/>
        <w:rPr>
          <w:rStyle w:val="None"/>
          <w:rFonts w:ascii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Fonte dos exercícios 3 e 4: </w:t>
      </w:r>
      <w:hyperlink r:id="rId18" w:history="1">
        <w:r w:rsidRPr="00383254">
          <w:rPr>
            <w:rStyle w:val="Hyperlink3"/>
          </w:rPr>
          <w:t>https://www.infoescola.com/exercicios/idade-media/</w:t>
        </w:r>
      </w:hyperlink>
    </w:p>
    <w:p w14:paraId="106E8F76" w14:textId="77777777" w:rsidR="00985AE1" w:rsidRPr="00383254" w:rsidRDefault="00A943EA">
      <w:pPr>
        <w:pStyle w:val="Body"/>
        <w:spacing w:after="0" w:line="360" w:lineRule="auto"/>
        <w:jc w:val="both"/>
        <w:rPr>
          <w:rStyle w:val="None"/>
          <w:rFonts w:ascii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Fonte dos exercícios 5 e 6: </w:t>
      </w:r>
      <w:hyperlink r:id="rId19" w:history="1">
        <w:r w:rsidRPr="00383254">
          <w:rPr>
            <w:rStyle w:val="Hyperlink3"/>
          </w:rPr>
          <w:t>https://querobolsa.com.br/enem/historia-geral/peste-negra</w:t>
        </w:r>
      </w:hyperlink>
    </w:p>
    <w:p w14:paraId="7C825531" w14:textId="77777777" w:rsidR="00985AE1" w:rsidRPr="00383254" w:rsidRDefault="00985AE1">
      <w:pPr>
        <w:pStyle w:val="Body"/>
        <w:spacing w:after="0" w:line="360" w:lineRule="auto"/>
        <w:jc w:val="both"/>
        <w:rPr>
          <w:rStyle w:val="None"/>
          <w:rFonts w:ascii="Calibri" w:eastAsia="Calibri" w:hAnsi="Calibri" w:cs="Calibri"/>
        </w:rPr>
      </w:pPr>
    </w:p>
    <w:p w14:paraId="2F0B22E7" w14:textId="77777777" w:rsidR="00985AE1" w:rsidRPr="00383254" w:rsidRDefault="00A943EA">
      <w:pPr>
        <w:pStyle w:val="Body"/>
        <w:spacing w:after="0" w:line="360" w:lineRule="auto"/>
        <w:jc w:val="both"/>
        <w:rPr>
          <w:rStyle w:val="None"/>
          <w:rFonts w:ascii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</w:rPr>
        <w:t xml:space="preserve">Fonte do exercício 7: </w:t>
      </w:r>
      <w:hyperlink r:id="rId20" w:history="1">
        <w:r w:rsidRPr="00383254">
          <w:rPr>
            <w:rStyle w:val="Hyperlink3"/>
          </w:rPr>
          <w:t>https://vestibular.brasilescola.uol.com.br/enem/prova-amarelaquestao-47.htm</w:t>
        </w:r>
      </w:hyperlink>
    </w:p>
    <w:p w14:paraId="5946B32F" w14:textId="77777777" w:rsidR="00985AE1" w:rsidRPr="00383254" w:rsidRDefault="00985AE1">
      <w:pPr>
        <w:pStyle w:val="Body"/>
        <w:spacing w:after="0" w:line="360" w:lineRule="auto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21B511AA" w14:textId="55BD1FFE" w:rsidR="00985AE1" w:rsidRPr="00383254" w:rsidRDefault="00A943EA" w:rsidP="00D0635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83254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>Dicas:</w:t>
      </w:r>
      <w:bookmarkStart w:id="0" w:name="_DdeLink__178_1421836337"/>
      <w:bookmarkEnd w:id="0"/>
    </w:p>
    <w:p w14:paraId="76D7FBC6" w14:textId="799FD550" w:rsidR="00985AE1" w:rsidRPr="00383254" w:rsidRDefault="00A943EA" w:rsidP="00D0635A">
      <w:pPr>
        <w:pStyle w:val="Body"/>
        <w:numPr>
          <w:ilvl w:val="0"/>
          <w:numId w:val="2"/>
        </w:numPr>
        <w:spacing w:after="0" w:line="360" w:lineRule="auto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Canal Nerdologia de História</w:t>
      </w:r>
    </w:p>
    <w:p w14:paraId="56E2E52C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“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nl-NL"/>
        </w:rPr>
        <w:t>Peste Negra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” </w:t>
      </w:r>
    </w:p>
    <w:p w14:paraId="597EA7C4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vel em: https://www.youtube.com/watch?v=Q87c4UBXTpY</w:t>
      </w:r>
    </w:p>
    <w:p w14:paraId="6AF701C9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4"/>
          <w:szCs w:val="24"/>
        </w:rPr>
      </w:pPr>
      <w:bookmarkStart w:id="1" w:name="_DdeLink__178_14218363371"/>
      <w:bookmarkEnd w:id="1"/>
    </w:p>
    <w:p w14:paraId="7670EF2D" w14:textId="37D1AFF2" w:rsidR="00985AE1" w:rsidRPr="00383254" w:rsidRDefault="00A943EA" w:rsidP="00D0635A">
      <w:pPr>
        <w:pStyle w:val="Body"/>
        <w:numPr>
          <w:ilvl w:val="0"/>
          <w:numId w:val="2"/>
        </w:numPr>
        <w:spacing w:after="0" w:line="360" w:lineRule="auto"/>
        <w:jc w:val="both"/>
        <w:rPr>
          <w:rStyle w:val="None"/>
          <w:rFonts w:ascii="Calibri" w:hAnsi="Calibri" w:cs="Calibri"/>
          <w:b/>
          <w:bCs/>
          <w:sz w:val="24"/>
          <w:szCs w:val="24"/>
          <w:lang w:val="it-IT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Site do Dr. Drauzio Varella</w:t>
      </w:r>
    </w:p>
    <w:p w14:paraId="6594882F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“A Peste Negra - Artigo” </w:t>
      </w:r>
    </w:p>
    <w:p w14:paraId="47C6F8FD" w14:textId="2F4DB5A4" w:rsidR="00985AE1" w:rsidRPr="00383254" w:rsidRDefault="00A943EA" w:rsidP="004636B1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="001550E0" w:rsidRPr="00383254">
        <w:rPr>
          <w:rFonts w:ascii="Calibri" w:hAnsi="Calibri" w:cs="Calibri"/>
        </w:rPr>
        <w:fldChar w:fldCharType="begin"/>
      </w:r>
      <w:r w:rsidR="001550E0" w:rsidRPr="00383254">
        <w:rPr>
          <w:rFonts w:ascii="Calibri" w:hAnsi="Calibri" w:cs="Calibri"/>
        </w:rPr>
        <w:instrText xml:space="preserve"> HYPERLINK "https://drauziovarella.uol.com.br/drauzio/a-peste-negra-artigo/" </w:instrText>
      </w:r>
      <w:r w:rsidR="001550E0" w:rsidRPr="00383254">
        <w:rPr>
          <w:rFonts w:ascii="Calibri" w:hAnsi="Calibri" w:cs="Calibri"/>
        </w:rPr>
        <w:fldChar w:fldCharType="separate"/>
      </w:r>
      <w:r w:rsidRPr="00383254">
        <w:rPr>
          <w:rStyle w:val="Hyperlink1"/>
          <w:rFonts w:ascii="Calibri" w:hAnsi="Calibri" w:cs="Calibri"/>
          <w:lang w:val="it-IT"/>
        </w:rPr>
        <w:t>https://drauziovarella.uol.com.br/drauzio/a-peste-negra-artigo/</w:t>
      </w:r>
      <w:r w:rsidR="001550E0" w:rsidRPr="00383254">
        <w:rPr>
          <w:rStyle w:val="Hyperlink1"/>
          <w:rFonts w:ascii="Calibri" w:hAnsi="Calibri" w:cs="Calibri"/>
          <w:lang w:val="it-IT"/>
        </w:rPr>
        <w:fldChar w:fldCharType="end"/>
      </w:r>
    </w:p>
    <w:p w14:paraId="374AE5CA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“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es-ES_tradnl"/>
        </w:rPr>
        <w:t>Londres, 1358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”</w:t>
      </w:r>
    </w:p>
    <w:p w14:paraId="4F5E5517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hyperlink r:id="rId21" w:history="1">
        <w:r w:rsidRPr="00383254">
          <w:rPr>
            <w:rStyle w:val="Hyperlink1"/>
            <w:rFonts w:ascii="Calibri" w:hAnsi="Calibri" w:cs="Calibri"/>
            <w:lang w:val="it-IT"/>
          </w:rPr>
          <w:t>https://drauziovarella.uol.com.br/drauzio/artigos/londres-1348-artigo/</w:t>
        </w:r>
      </w:hyperlink>
    </w:p>
    <w:p w14:paraId="70F343F8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color w:val="CC0000"/>
          <w:sz w:val="24"/>
          <w:szCs w:val="24"/>
          <w:u w:color="CC0000"/>
        </w:rPr>
      </w:pPr>
    </w:p>
    <w:p w14:paraId="330CB20B" w14:textId="38376731" w:rsidR="00985AE1" w:rsidRPr="00383254" w:rsidRDefault="00A943EA" w:rsidP="00D0635A">
      <w:pPr>
        <w:pStyle w:val="Body"/>
        <w:numPr>
          <w:ilvl w:val="0"/>
          <w:numId w:val="2"/>
        </w:numPr>
        <w:spacing w:after="0" w:line="360" w:lineRule="auto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Canal “Se Liga Nessa História”</w:t>
      </w:r>
    </w:p>
    <w:p w14:paraId="09172AF6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“Playlist de Idade Média”</w:t>
      </w:r>
    </w:p>
    <w:p w14:paraId="58D7E679" w14:textId="7BC5BAA8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="00D0635A" w:rsidRPr="00383254">
        <w:rPr>
          <w:rStyle w:val="None"/>
          <w:rFonts w:ascii="Calibri" w:hAnsi="Calibri" w:cs="Calibri"/>
          <w:sz w:val="24"/>
          <w:szCs w:val="24"/>
        </w:rPr>
        <w:t xml:space="preserve">    </w:t>
      </w:r>
      <w:hyperlink r:id="rId22" w:history="1">
        <w:r w:rsidR="00D0635A" w:rsidRPr="00383254">
          <w:rPr>
            <w:rStyle w:val="Hyperlink"/>
            <w:rFonts w:ascii="Calibri" w:eastAsia="Calibri" w:hAnsi="Calibri" w:cs="Calibri"/>
            <w:sz w:val="24"/>
            <w:szCs w:val="24"/>
            <w:lang w:val="pt-BR"/>
          </w:rPr>
          <w:t>https://www.youtube.com/playlist?list=PLPNLvl90MqKQ3o7Ssj80Cg8pN4HZ05beo</w:t>
        </w:r>
      </w:hyperlink>
      <w:r w:rsidR="00D0635A" w:rsidRPr="00383254">
        <w:rPr>
          <w:rStyle w:val="Hyperlink0"/>
          <w:lang w:val="pt-BR"/>
        </w:rPr>
        <w:t xml:space="preserve">  </w:t>
      </w:r>
    </w:p>
    <w:p w14:paraId="6DB19841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512AEFD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4DFBA397" w14:textId="2E479FF4" w:rsidR="00985AE1" w:rsidRPr="00383254" w:rsidRDefault="00A943EA" w:rsidP="00D0635A">
      <w:pPr>
        <w:pStyle w:val="Body"/>
        <w:numPr>
          <w:ilvl w:val="0"/>
          <w:numId w:val="2"/>
        </w:numPr>
        <w:spacing w:after="0" w:line="360" w:lineRule="auto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Revista Galileu</w:t>
      </w:r>
    </w:p>
    <w:p w14:paraId="49BFAA80" w14:textId="77777777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“Por que na peste bubô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nica m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édicos usavam máscaras com “bico de pá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ssaro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”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zh-TW" w:eastAsia="zh-TW"/>
        </w:rPr>
        <w:t>?</w:t>
      </w:r>
    </w:p>
    <w:p w14:paraId="58FCD7C0" w14:textId="74A6E0CE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Hyperlink0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="00A22E0F" w:rsidRPr="00383254">
        <w:rPr>
          <w:rStyle w:val="None"/>
          <w:rFonts w:ascii="Calibri" w:hAnsi="Calibri" w:cs="Calibri"/>
          <w:sz w:val="24"/>
          <w:szCs w:val="24"/>
        </w:rPr>
        <w:fldChar w:fldCharType="begin"/>
      </w:r>
      <w:r w:rsidR="00A22E0F" w:rsidRPr="00383254">
        <w:rPr>
          <w:rStyle w:val="None"/>
          <w:rFonts w:ascii="Calibri" w:hAnsi="Calibri" w:cs="Calibri"/>
          <w:sz w:val="24"/>
          <w:szCs w:val="24"/>
        </w:rPr>
        <w:instrText xml:space="preserve"> HYPERLINK "https://revistagalileu.globo.com/Sociedade/Historia/noticia/2020/04/por-que-na-peste-bubonica-medicos-usavam-mascaras-com-bico-de-passaro.html" </w:instrText>
      </w:r>
      <w:r w:rsidR="00A22E0F" w:rsidRPr="00383254">
        <w:rPr>
          <w:rStyle w:val="None"/>
          <w:rFonts w:ascii="Calibri" w:hAnsi="Calibri" w:cs="Calibri"/>
          <w:sz w:val="24"/>
          <w:szCs w:val="24"/>
        </w:rPr>
        <w:fldChar w:fldCharType="separate"/>
      </w:r>
      <w:r w:rsidR="00A22E0F" w:rsidRPr="00383254">
        <w:rPr>
          <w:rStyle w:val="Hyperlink"/>
          <w:rFonts w:ascii="Calibri" w:hAnsi="Calibri" w:cs="Calibri"/>
          <w:sz w:val="24"/>
          <w:szCs w:val="24"/>
        </w:rPr>
        <w:t>https://revistagalileu.globo.com/Sociedade/Historia/noticia/2020/04/por-que-na-peste-bubonica-medicos-usavam-mascaras-com-bico-de-passaro.html</w:t>
      </w:r>
      <w:r w:rsidR="00A22E0F" w:rsidRPr="00383254">
        <w:rPr>
          <w:rStyle w:val="None"/>
          <w:rFonts w:ascii="Calibri" w:hAnsi="Calibri" w:cs="Calibri"/>
          <w:sz w:val="24"/>
          <w:szCs w:val="24"/>
        </w:rPr>
        <w:fldChar w:fldCharType="end"/>
      </w:r>
      <w:r w:rsidR="00A22E0F" w:rsidRPr="00383254">
        <w:rPr>
          <w:rStyle w:val="None"/>
          <w:rFonts w:ascii="Calibri" w:hAnsi="Calibri" w:cs="Calibri"/>
          <w:sz w:val="24"/>
          <w:szCs w:val="24"/>
        </w:rPr>
        <w:t xml:space="preserve">  </w:t>
      </w:r>
    </w:p>
    <w:p w14:paraId="74A8983A" w14:textId="77777777" w:rsidR="00A22E0F" w:rsidRPr="00383254" w:rsidRDefault="00A22E0F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</w:p>
    <w:p w14:paraId="76EDC620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9423B98" w14:textId="37164470" w:rsidR="00985AE1" w:rsidRPr="00383254" w:rsidRDefault="00A943EA" w:rsidP="00A22E0F">
      <w:pPr>
        <w:pStyle w:val="Body"/>
        <w:numPr>
          <w:ilvl w:val="0"/>
          <w:numId w:val="2"/>
        </w:numPr>
        <w:spacing w:after="0" w:line="360" w:lineRule="auto"/>
        <w:jc w:val="both"/>
        <w:rPr>
          <w:rStyle w:val="None"/>
          <w:rFonts w:ascii="Calibri" w:hAnsi="Calibri" w:cs="Calibri"/>
          <w:b/>
          <w:bCs/>
          <w:sz w:val="24"/>
          <w:szCs w:val="24"/>
          <w:lang w:val="fr-FR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fr-FR"/>
        </w:rPr>
        <w:t>Camille Saint-Sa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en-US"/>
        </w:rPr>
        <w:t xml:space="preserve">ëns –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fr-FR"/>
        </w:rPr>
        <w:t>La Danse Macabre</w:t>
      </w:r>
    </w:p>
    <w:p w14:paraId="3CF517C7" w14:textId="6ECE0209" w:rsidR="00985AE1" w:rsidRPr="00383254" w:rsidRDefault="00A943EA">
      <w:pPr>
        <w:pStyle w:val="Body"/>
        <w:spacing w:after="0" w:line="360" w:lineRule="auto"/>
        <w:ind w:left="263"/>
        <w:jc w:val="both"/>
        <w:rPr>
          <w:rFonts w:ascii="Calibri" w:hAnsi="Calibri" w:cs="Calibri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 xml:space="preserve">ível em: </w:t>
      </w:r>
      <w:r w:rsidR="00A22E0F" w:rsidRPr="00383254">
        <w:rPr>
          <w:rStyle w:val="None"/>
          <w:rFonts w:ascii="Calibri" w:hAnsi="Calibri" w:cs="Calibri"/>
          <w:sz w:val="24"/>
          <w:szCs w:val="24"/>
        </w:rPr>
        <w:t xml:space="preserve"> </w:t>
      </w:r>
      <w:hyperlink r:id="rId23" w:history="1">
        <w:r w:rsidRPr="00383254">
          <w:rPr>
            <w:rStyle w:val="Hyperlink0"/>
          </w:rPr>
          <w:t>h</w:t>
        </w:r>
      </w:hyperlink>
      <w:hyperlink r:id="rId24" w:history="1">
        <w:r w:rsidRPr="00383254">
          <w:rPr>
            <w:rStyle w:val="Hyperlink0"/>
            <w:lang w:val="pt-BR"/>
          </w:rPr>
          <w:t>ttps://www.youtube.com/watch?v=71fZhMXlGT4</w:t>
        </w:r>
      </w:hyperlink>
      <w:r w:rsidR="00A22E0F" w:rsidRPr="00383254">
        <w:rPr>
          <w:rStyle w:val="Hyperlink0"/>
          <w:lang w:val="pt-BR"/>
        </w:rPr>
        <w:t xml:space="preserve">  </w:t>
      </w:r>
    </w:p>
    <w:p w14:paraId="219DF3CD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3F9388C7" w14:textId="261C9321" w:rsidR="00985AE1" w:rsidRPr="00383254" w:rsidRDefault="00A943EA" w:rsidP="00A22E0F">
      <w:pPr>
        <w:pStyle w:val="Body"/>
        <w:numPr>
          <w:ilvl w:val="0"/>
          <w:numId w:val="2"/>
        </w:numPr>
        <w:spacing w:after="0" w:line="360" w:lineRule="auto"/>
        <w:jc w:val="both"/>
        <w:rPr>
          <w:rStyle w:val="None"/>
          <w:rFonts w:ascii="Calibri" w:hAnsi="Calibri" w:cs="Calibri"/>
          <w:b/>
          <w:bCs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Peça “O Mercador de Veneza”, 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pt-BR"/>
        </w:rPr>
        <w:t>de Willian Shakespeare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, interpretado por alunos da turma 67 de teatro do colé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  <w:lang w:val="it-IT"/>
        </w:rPr>
        <w:t>gio IDAC</w:t>
      </w: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 </w:t>
      </w:r>
    </w:p>
    <w:p w14:paraId="19F31AF4" w14:textId="2251417A" w:rsidR="00985AE1" w:rsidRPr="00383254" w:rsidRDefault="00A943EA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4"/>
          <w:szCs w:val="24"/>
          <w:lang w:val="pt-BR"/>
        </w:rPr>
      </w:pPr>
      <w:r w:rsidRPr="00383254">
        <w:rPr>
          <w:rStyle w:val="None"/>
          <w:rFonts w:ascii="Calibri" w:hAnsi="Calibri" w:cs="Calibri"/>
          <w:sz w:val="24"/>
          <w:szCs w:val="24"/>
          <w:lang w:val="it-IT"/>
        </w:rPr>
        <w:t>Dispon</w:t>
      </w:r>
      <w:r w:rsidRPr="00383254">
        <w:rPr>
          <w:rStyle w:val="None"/>
          <w:rFonts w:ascii="Calibri" w:hAnsi="Calibri" w:cs="Calibri"/>
          <w:sz w:val="24"/>
          <w:szCs w:val="24"/>
        </w:rPr>
        <w:t>í</w:t>
      </w:r>
      <w:proofErr w:type="spellStart"/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>vel</w:t>
      </w:r>
      <w:proofErr w:type="spellEnd"/>
      <w:r w:rsidRPr="00383254">
        <w:rPr>
          <w:rStyle w:val="None"/>
          <w:rFonts w:ascii="Calibri" w:hAnsi="Calibri" w:cs="Calibri"/>
          <w:sz w:val="24"/>
          <w:szCs w:val="24"/>
          <w:lang w:val="pt-BR"/>
        </w:rPr>
        <w:t xml:space="preserve"> em:</w:t>
      </w:r>
      <w:r w:rsidR="00A22E0F" w:rsidRPr="00383254">
        <w:rPr>
          <w:rStyle w:val="None"/>
          <w:rFonts w:ascii="Calibri" w:hAnsi="Calibri" w:cs="Calibri"/>
          <w:sz w:val="24"/>
          <w:szCs w:val="24"/>
          <w:lang w:val="pt-BR"/>
        </w:rPr>
        <w:t xml:space="preserve"> </w:t>
      </w:r>
      <w:hyperlink r:id="rId25" w:history="1">
        <w:r w:rsidR="00A22E0F" w:rsidRPr="00383254">
          <w:rPr>
            <w:rStyle w:val="Hyperlink"/>
            <w:rFonts w:ascii="Calibri" w:hAnsi="Calibri" w:cs="Calibri"/>
            <w:sz w:val="24"/>
            <w:szCs w:val="24"/>
            <w:lang w:val="pt-BR"/>
          </w:rPr>
          <w:t>https://www.youtube.com/watch?v=Ai7RsTB5X3A</w:t>
        </w:r>
      </w:hyperlink>
      <w:r w:rsidR="00A22E0F" w:rsidRPr="00383254">
        <w:rPr>
          <w:rStyle w:val="None"/>
          <w:rFonts w:ascii="Calibri" w:hAnsi="Calibri" w:cs="Calibri"/>
          <w:sz w:val="24"/>
          <w:szCs w:val="24"/>
          <w:lang w:val="pt-BR"/>
        </w:rPr>
        <w:t xml:space="preserve">  </w:t>
      </w:r>
    </w:p>
    <w:p w14:paraId="22499E58" w14:textId="7D4C5235" w:rsidR="00383254" w:rsidRPr="00383254" w:rsidRDefault="00383254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4"/>
          <w:szCs w:val="24"/>
          <w:lang w:val="pt-BR"/>
        </w:rPr>
      </w:pPr>
    </w:p>
    <w:p w14:paraId="395F04F3" w14:textId="77777777" w:rsidR="00383254" w:rsidRPr="00383254" w:rsidRDefault="00383254" w:rsidP="00383254">
      <w:pPr>
        <w:pStyle w:val="Body"/>
        <w:spacing w:after="0"/>
        <w:ind w:left="261"/>
        <w:jc w:val="both"/>
        <w:rPr>
          <w:rFonts w:ascii="Calibri" w:hAnsi="Calibri" w:cs="Calibri"/>
          <w:color w:val="auto"/>
          <w:sz w:val="24"/>
          <w:szCs w:val="24"/>
          <w:shd w:val="clear" w:color="auto" w:fill="FFFFFF"/>
        </w:rPr>
      </w:pPr>
      <w:r w:rsidRPr="00383254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Retificação: </w:t>
      </w:r>
      <w:r w:rsidRPr="00383254">
        <w:rPr>
          <w:rFonts w:ascii="Calibri" w:hAnsi="Calibri" w:cs="Calibri"/>
          <w:sz w:val="24"/>
          <w:szCs w:val="24"/>
          <w:shd w:val="clear" w:color="auto" w:fill="FFFFFF"/>
        </w:rPr>
        <w:t>substituímos a indicação de "aplicação para Educação a Distância (EaD)", utilizada anteriormente nesse plano de aula, para "aplicação para o ensino remoto". Ainda assim, ressaltamos que o conteúdo e as sugestões de ferramentas de comunicação propostos também podem ser utilizados para compor o ensino na modalidade a distância.</w:t>
      </w:r>
    </w:p>
    <w:p w14:paraId="73FABCF4" w14:textId="77777777" w:rsidR="00383254" w:rsidRPr="00383254" w:rsidRDefault="00383254">
      <w:pPr>
        <w:pStyle w:val="Body"/>
        <w:spacing w:after="0" w:line="360" w:lineRule="auto"/>
        <w:ind w:left="263"/>
        <w:jc w:val="both"/>
        <w:rPr>
          <w:rStyle w:val="None"/>
          <w:rFonts w:ascii="Calibri" w:hAnsi="Calibri" w:cs="Calibri"/>
          <w:sz w:val="24"/>
          <w:szCs w:val="24"/>
        </w:rPr>
      </w:pPr>
    </w:p>
    <w:p w14:paraId="1E5DC242" w14:textId="77777777" w:rsidR="00985AE1" w:rsidRPr="00383254" w:rsidRDefault="00985AE1">
      <w:pPr>
        <w:pStyle w:val="Body"/>
        <w:spacing w:after="0"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</w:rPr>
      </w:pPr>
    </w:p>
    <w:p w14:paraId="0DF2199F" w14:textId="77777777" w:rsidR="00985AE1" w:rsidRPr="00383254" w:rsidRDefault="00A943EA" w:rsidP="00A22E0F">
      <w:pPr>
        <w:pStyle w:val="Body"/>
        <w:spacing w:after="0" w:line="360" w:lineRule="auto"/>
        <w:ind w:left="263"/>
        <w:jc w:val="right"/>
        <w:rPr>
          <w:rStyle w:val="None"/>
          <w:rFonts w:ascii="Calibri" w:hAnsi="Calibri" w:cs="Calibri"/>
          <w:sz w:val="24"/>
          <w:szCs w:val="24"/>
        </w:rPr>
      </w:pPr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 xml:space="preserve">Plano de aula elaborado pela Professora </w:t>
      </w:r>
      <w:bookmarkStart w:id="2" w:name="_Hlk20317308"/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M</w:t>
      </w:r>
      <w:bookmarkEnd w:id="2"/>
      <w:r w:rsidRPr="00383254">
        <w:rPr>
          <w:rStyle w:val="None"/>
          <w:rFonts w:ascii="Calibri" w:hAnsi="Calibri" w:cs="Calibri"/>
          <w:b/>
          <w:bCs/>
          <w:sz w:val="24"/>
          <w:szCs w:val="24"/>
        </w:rPr>
        <w:t>ayra Mattar Moraes</w:t>
      </w:r>
    </w:p>
    <w:p w14:paraId="75DC346E" w14:textId="404B42DF" w:rsidR="00A22E0F" w:rsidRPr="00383254" w:rsidRDefault="00A22E0F" w:rsidP="00A22E0F">
      <w:pPr>
        <w:pStyle w:val="Body"/>
        <w:shd w:val="clear" w:color="auto" w:fill="FFFFFF"/>
        <w:spacing w:line="360" w:lineRule="auto"/>
        <w:ind w:left="263"/>
        <w:jc w:val="right"/>
        <w:outlineLvl w:val="2"/>
        <w:rPr>
          <w:rFonts w:ascii="Calibri" w:eastAsia="Calibri" w:hAnsi="Calibri" w:cs="Calibri"/>
          <w:b/>
          <w:bCs/>
          <w:color w:val="auto"/>
          <w:sz w:val="24"/>
          <w:szCs w:val="24"/>
          <w:u w:color="CC0000"/>
          <w:lang w:val="pt-BR"/>
        </w:rPr>
      </w:pPr>
      <w:r w:rsidRPr="00383254">
        <w:rPr>
          <w:rFonts w:ascii="Calibri" w:eastAsia="Calibri" w:hAnsi="Calibri" w:cs="Calibri"/>
          <w:b/>
          <w:bCs/>
          <w:color w:val="auto"/>
          <w:sz w:val="24"/>
          <w:szCs w:val="24"/>
          <w:u w:color="CC0000"/>
          <w:lang w:val="pt-BR"/>
        </w:rPr>
        <w:t xml:space="preserve">Adaptação </w:t>
      </w:r>
      <w:r w:rsidR="00383254" w:rsidRPr="00383254">
        <w:rPr>
          <w:rFonts w:ascii="Calibri" w:eastAsia="Calibri" w:hAnsi="Calibri" w:cs="Calibri"/>
          <w:b/>
          <w:bCs/>
          <w:color w:val="auto"/>
          <w:sz w:val="24"/>
          <w:szCs w:val="24"/>
          <w:u w:color="CC0000"/>
          <w:lang w:val="pt-BR"/>
        </w:rPr>
        <w:t xml:space="preserve">para o ensino remoto </w:t>
      </w:r>
      <w:r w:rsidRPr="00383254">
        <w:rPr>
          <w:rFonts w:ascii="Calibri" w:eastAsia="Calibri" w:hAnsi="Calibri" w:cs="Calibri"/>
          <w:b/>
          <w:bCs/>
          <w:color w:val="auto"/>
          <w:sz w:val="24"/>
          <w:szCs w:val="24"/>
          <w:u w:color="CC0000"/>
          <w:lang w:val="pt-BR"/>
        </w:rPr>
        <w:t xml:space="preserve">pela Prof.ª Nathalie </w:t>
      </w:r>
      <w:proofErr w:type="spellStart"/>
      <w:r w:rsidRPr="00383254">
        <w:rPr>
          <w:rFonts w:ascii="Calibri" w:eastAsia="Calibri" w:hAnsi="Calibri" w:cs="Calibri"/>
          <w:b/>
          <w:bCs/>
          <w:color w:val="auto"/>
          <w:sz w:val="24"/>
          <w:szCs w:val="24"/>
          <w:u w:color="CC0000"/>
          <w:lang w:val="pt-BR"/>
        </w:rPr>
        <w:t>Lousan</w:t>
      </w:r>
      <w:proofErr w:type="spellEnd"/>
    </w:p>
    <w:p w14:paraId="1BCDB2B8" w14:textId="77777777" w:rsidR="00985AE1" w:rsidRPr="00383254" w:rsidRDefault="00985AE1">
      <w:pPr>
        <w:pStyle w:val="Body"/>
        <w:shd w:val="clear" w:color="auto" w:fill="FFFFFF"/>
        <w:spacing w:after="0" w:line="360" w:lineRule="auto"/>
        <w:ind w:left="263"/>
        <w:jc w:val="both"/>
        <w:outlineLvl w:val="2"/>
        <w:rPr>
          <w:rStyle w:val="None"/>
          <w:rFonts w:ascii="Calibri" w:eastAsia="Calibri" w:hAnsi="Calibri" w:cs="Calibri"/>
          <w:b/>
          <w:bCs/>
          <w:color w:val="CC0000"/>
          <w:sz w:val="24"/>
          <w:szCs w:val="24"/>
          <w:u w:color="CC0000"/>
          <w:lang w:val="pt-BR"/>
        </w:rPr>
      </w:pPr>
    </w:p>
    <w:p w14:paraId="3D4DFB09" w14:textId="77777777" w:rsidR="00985AE1" w:rsidRPr="00383254" w:rsidRDefault="00985AE1">
      <w:pPr>
        <w:pStyle w:val="Body"/>
        <w:shd w:val="clear" w:color="auto" w:fill="FFFFFF"/>
        <w:spacing w:after="0" w:line="360" w:lineRule="auto"/>
        <w:ind w:left="263"/>
        <w:jc w:val="both"/>
        <w:outlineLvl w:val="2"/>
        <w:rPr>
          <w:rStyle w:val="None"/>
          <w:rFonts w:ascii="Calibri" w:eastAsia="Calibri" w:hAnsi="Calibri" w:cs="Calibri"/>
          <w:b/>
          <w:bCs/>
          <w:color w:val="CC0000"/>
          <w:sz w:val="24"/>
          <w:szCs w:val="24"/>
          <w:u w:color="CC0000"/>
          <w:lang w:val="pt-BR"/>
        </w:rPr>
      </w:pPr>
    </w:p>
    <w:p w14:paraId="73A458F7" w14:textId="77777777" w:rsidR="00985AE1" w:rsidRPr="00383254" w:rsidRDefault="00A943EA">
      <w:pPr>
        <w:pStyle w:val="Body"/>
        <w:tabs>
          <w:tab w:val="left" w:pos="3825"/>
          <w:tab w:val="left" w:pos="5715"/>
        </w:tabs>
        <w:spacing w:line="360" w:lineRule="auto"/>
        <w:ind w:left="263"/>
        <w:jc w:val="both"/>
        <w:rPr>
          <w:rStyle w:val="None"/>
          <w:rFonts w:ascii="Calibri" w:eastAsia="Calibri" w:hAnsi="Calibri" w:cs="Calibri"/>
          <w:sz w:val="24"/>
          <w:szCs w:val="24"/>
          <w:lang w:val="pt-BR"/>
        </w:rPr>
      </w:pPr>
      <w:r w:rsidRPr="00383254">
        <w:rPr>
          <w:rStyle w:val="None"/>
          <w:rFonts w:ascii="Calibri" w:eastAsia="Calibri" w:hAnsi="Calibri" w:cs="Calibri"/>
          <w:sz w:val="24"/>
          <w:szCs w:val="24"/>
          <w:lang w:val="pt-BR"/>
        </w:rPr>
        <w:tab/>
      </w:r>
    </w:p>
    <w:p w14:paraId="02F5EDA0" w14:textId="74E5E76C" w:rsidR="00985AE1" w:rsidRPr="00383254" w:rsidRDefault="00985AE1">
      <w:pPr>
        <w:pStyle w:val="Body"/>
        <w:spacing w:line="360" w:lineRule="auto"/>
        <w:ind w:left="263"/>
        <w:jc w:val="both"/>
        <w:rPr>
          <w:rFonts w:ascii="Calibri" w:hAnsi="Calibri" w:cs="Calibri"/>
          <w:lang w:val="pt-BR"/>
        </w:rPr>
      </w:pPr>
    </w:p>
    <w:sectPr w:rsidR="00985AE1" w:rsidRPr="00383254">
      <w:headerReference w:type="default" r:id="rId26"/>
      <w:footerReference w:type="default" r:id="rId27"/>
      <w:pgSz w:w="11900" w:h="16840"/>
      <w:pgMar w:top="993" w:right="1001" w:bottom="709" w:left="1485" w:header="426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4BF28" w14:textId="77777777" w:rsidR="003713B5" w:rsidRDefault="003713B5" w:rsidP="001C51EB">
      <w:r>
        <w:separator/>
      </w:r>
    </w:p>
  </w:endnote>
  <w:endnote w:type="continuationSeparator" w:id="0">
    <w:p w14:paraId="6ADC643D" w14:textId="77777777" w:rsidR="003713B5" w:rsidRDefault="003713B5" w:rsidP="001C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B3FBC" w14:textId="77777777" w:rsidR="00985AE1" w:rsidRDefault="00A943EA" w:rsidP="001C51EB">
    <w:pPr>
      <w:pStyle w:val="Rodap"/>
      <w:jc w:val="center"/>
    </w:pPr>
    <w:r>
      <w:rPr>
        <w:rFonts w:ascii="Calibri" w:hAnsi="Calibri"/>
        <w:sz w:val="20"/>
        <w:szCs w:val="20"/>
      </w:rPr>
      <w:t>Idealização</w:t>
    </w:r>
    <w:r>
      <w:rPr>
        <w:rFonts w:ascii="Calibri" w:hAnsi="Calibri"/>
        <w:b/>
        <w:bCs/>
        <w:sz w:val="20"/>
        <w:szCs w:val="20"/>
      </w:rPr>
      <w:t xml:space="preserve"> Instituto Claro</w:t>
    </w:r>
    <w:r>
      <w:rPr>
        <w:rFonts w:ascii="Calibri" w:hAnsi="Calibri"/>
        <w:sz w:val="20"/>
        <w:szCs w:val="20"/>
      </w:rPr>
      <w:t xml:space="preserve"> em parceria com a </w:t>
    </w:r>
    <w:r>
      <w:rPr>
        <w:rFonts w:ascii="Calibri" w:hAnsi="Calibri"/>
        <w:b/>
        <w:bCs/>
        <w:sz w:val="20"/>
        <w:szCs w:val="20"/>
      </w:rPr>
      <w:t>DirectorAdm</w:t>
    </w:r>
  </w:p>
  <w:p w14:paraId="52F8EE61" w14:textId="71E2CE47" w:rsidR="00985AE1" w:rsidRDefault="00A943EA" w:rsidP="001C51EB">
    <w:pPr>
      <w:pStyle w:val="Rodap"/>
      <w:jc w:val="center"/>
      <w:rPr>
        <w:rFonts w:ascii="Calibri" w:hAnsi="Calibri"/>
        <w:b/>
        <w:bCs/>
        <w:sz w:val="20"/>
        <w:szCs w:val="20"/>
      </w:rPr>
    </w:pPr>
    <w:r>
      <w:rPr>
        <w:rFonts w:ascii="Calibri" w:hAnsi="Calibri"/>
        <w:sz w:val="20"/>
        <w:szCs w:val="20"/>
      </w:rPr>
      <w:t xml:space="preserve">Plano de aula: </w:t>
    </w:r>
    <w:r w:rsidRPr="004E40A2">
      <w:rPr>
        <w:rFonts w:ascii="Calibri" w:hAnsi="Calibri"/>
        <w:b/>
        <w:bCs/>
        <w:sz w:val="20"/>
        <w:szCs w:val="20"/>
      </w:rPr>
      <w:t>Prof.</w:t>
    </w:r>
    <w:r w:rsidR="004E40A2" w:rsidRPr="004E40A2">
      <w:rPr>
        <w:rFonts w:ascii="Calibri" w:hAnsi="Calibri"/>
        <w:b/>
        <w:bCs/>
        <w:sz w:val="20"/>
        <w:szCs w:val="20"/>
      </w:rPr>
      <w:t>ª</w:t>
    </w:r>
    <w:r>
      <w:rPr>
        <w:rFonts w:ascii="Calibri" w:hAnsi="Calibri"/>
        <w:b/>
        <w:bCs/>
        <w:sz w:val="20"/>
        <w:szCs w:val="20"/>
      </w:rPr>
      <w:t xml:space="preserve"> Mayra Mattar Moraes </w:t>
    </w:r>
  </w:p>
  <w:p w14:paraId="66C6129A" w14:textId="47C0C836" w:rsidR="004E40A2" w:rsidRPr="00383254" w:rsidRDefault="004E40A2" w:rsidP="001C51EB">
    <w:pPr>
      <w:pStyle w:val="Rodap"/>
      <w:jc w:val="center"/>
      <w:rPr>
        <w:lang w:val="pt-BR"/>
      </w:rPr>
    </w:pPr>
    <w:bookmarkStart w:id="3" w:name="_Hlk41300059"/>
    <w:r w:rsidRPr="00383254">
      <w:rPr>
        <w:rFonts w:ascii="Calibri" w:hAnsi="Calibri"/>
        <w:sz w:val="20"/>
        <w:szCs w:val="20"/>
        <w:lang w:val="pt-BR"/>
      </w:rPr>
      <w:t xml:space="preserve">Adaptação </w:t>
    </w:r>
    <w:r w:rsidR="00383254" w:rsidRPr="00383254">
      <w:rPr>
        <w:rFonts w:ascii="Calibri" w:hAnsi="Calibri"/>
        <w:sz w:val="20"/>
        <w:szCs w:val="20"/>
        <w:lang w:val="pt-BR"/>
      </w:rPr>
      <w:t>para o ensino remoto</w:t>
    </w:r>
    <w:r w:rsidRPr="00383254">
      <w:rPr>
        <w:rFonts w:ascii="Calibri" w:hAnsi="Calibri"/>
        <w:sz w:val="20"/>
        <w:szCs w:val="20"/>
        <w:lang w:val="pt-BR"/>
      </w:rPr>
      <w:t>:</w:t>
    </w:r>
    <w:r w:rsidRPr="00383254">
      <w:rPr>
        <w:rFonts w:ascii="Calibri" w:hAnsi="Calibri"/>
        <w:b/>
        <w:bCs/>
        <w:sz w:val="20"/>
        <w:szCs w:val="20"/>
        <w:lang w:val="pt-BR"/>
      </w:rPr>
      <w:t xml:space="preserve"> Prof.ª Nathalie Lousan</w:t>
    </w:r>
  </w:p>
  <w:bookmarkEnd w:id="3"/>
  <w:p w14:paraId="32DDEC56" w14:textId="77777777" w:rsidR="00985AE1" w:rsidRDefault="00A943EA" w:rsidP="001C51EB">
    <w:pPr>
      <w:pStyle w:val="Rodap"/>
      <w:jc w:val="right"/>
    </w:pPr>
    <w:r w:rsidRPr="00383254">
      <w:rPr>
        <w:rFonts w:ascii="Calibri" w:hAnsi="Calibri"/>
        <w:sz w:val="18"/>
        <w:szCs w:val="18"/>
        <w:lang w:val="pt-BR"/>
      </w:rPr>
      <w:t xml:space="preserve">            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PAGE 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1C51EB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E4957" w14:textId="77777777" w:rsidR="003713B5" w:rsidRDefault="003713B5" w:rsidP="001C51EB">
      <w:r>
        <w:separator/>
      </w:r>
    </w:p>
  </w:footnote>
  <w:footnote w:type="continuationSeparator" w:id="0">
    <w:p w14:paraId="44C7E923" w14:textId="77777777" w:rsidR="003713B5" w:rsidRDefault="003713B5" w:rsidP="001C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45A83" w14:textId="06521E47" w:rsidR="00985AE1" w:rsidRDefault="001C51EB" w:rsidP="001C51EB">
    <w:pPr>
      <w:pStyle w:val="Ttulo3"/>
      <w:tabs>
        <w:tab w:val="right" w:pos="9394"/>
      </w:tabs>
      <w:spacing w:line="276" w:lineRule="auto"/>
    </w:pPr>
    <w:r>
      <w:rPr>
        <w:noProof/>
        <w:color w:val="000000"/>
        <w:u w:color="000000"/>
      </w:rPr>
      <w:drawing>
        <wp:inline distT="0" distB="0" distL="0" distR="0" wp14:anchorId="5725F940" wp14:editId="66D7FBF7">
          <wp:extent cx="1170940" cy="514350"/>
          <wp:effectExtent l="0" t="0" r="0" b="0"/>
          <wp:docPr id="1073741825" name="officeArt object" descr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 5" descr="Imagem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="00A943EA">
      <w:rPr>
        <w:rFonts w:ascii="Calibri" w:hAnsi="Calibri"/>
      </w:rPr>
      <w:t xml:space="preserve">                           </w:t>
    </w:r>
    <w:r w:rsidR="006A7939">
      <w:rPr>
        <w:rFonts w:ascii="Calibri" w:hAnsi="Calibri"/>
      </w:rPr>
      <w:t xml:space="preserve"> </w:t>
    </w:r>
    <w:r w:rsidR="00A943EA">
      <w:rPr>
        <w:rFonts w:ascii="Calibri" w:hAnsi="Calibri"/>
      </w:rPr>
      <w:t xml:space="preserve"> </w:t>
    </w:r>
    <w:r w:rsidR="00A943EA">
      <w:rPr>
        <w:rFonts w:ascii="Calibri" w:hAnsi="Calibri"/>
        <w:color w:val="000000"/>
        <w:u w:color="000000"/>
      </w:rPr>
      <w:t>PLANO DE AULA</w:t>
    </w:r>
    <w:r w:rsidR="00A943EA">
      <w:rPr>
        <w:rFonts w:ascii="Calibri" w:hAnsi="Calibri"/>
        <w:b w:val="0"/>
        <w:bCs w:val="0"/>
        <w:color w:val="000000"/>
        <w:u w:color="000000"/>
      </w:rPr>
      <w:t xml:space="preserve">                                       </w:t>
    </w:r>
  </w:p>
  <w:p w14:paraId="1B112171" w14:textId="5785696C" w:rsidR="00985AE1" w:rsidRDefault="001C51EB" w:rsidP="001C51EB">
    <w:pPr>
      <w:pStyle w:val="Cabealh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D688786" wp14:editId="74652F44">
              <wp:simplePos x="0" y="0"/>
              <wp:positionH relativeFrom="margin">
                <wp:align>center</wp:align>
              </wp:positionH>
              <wp:positionV relativeFrom="page">
                <wp:posOffset>963295</wp:posOffset>
              </wp:positionV>
              <wp:extent cx="6588761" cy="2520"/>
              <wp:effectExtent l="0" t="0" r="21590" b="36195"/>
              <wp:wrapNone/>
              <wp:docPr id="1073741826" name="officeArt object" descr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8761" cy="2520"/>
                      </a:xfrm>
                      <a:prstGeom prst="line">
                        <a:avLst/>
                      </a:prstGeom>
                      <a:noFill/>
                      <a:ln w="9360" cap="flat">
                        <a:solidFill>
                          <a:srgbClr val="C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6E98E49" id="officeArt object" o:spid="_x0000_s1026" alt="Conector reto 3" style="position:absolute;z-index:-251657216;visibility:visible;mso-wrap-style:square;mso-wrap-distance-left:12pt;mso-wrap-distance-top:12pt;mso-wrap-distance-right:12pt;mso-wrap-distance-bottom:12pt;mso-position-horizontal:center;mso-position-horizontal-relative:margin;mso-position-vertical:absolute;mso-position-vertical-relative:page" from="0,75.85pt" to="518.8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" strokecolor="#c00000" strokeweight=".26mm">
              <w10:wrap anchorx="margin" anchory="page"/>
            </v:line>
          </w:pict>
        </mc:Fallback>
      </mc:AlternateContent>
    </w:r>
    <w:r w:rsidR="00A943EA"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159B1"/>
    <w:multiLevelType w:val="hybridMultilevel"/>
    <w:tmpl w:val="6D1AE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743C3"/>
    <w:multiLevelType w:val="hybridMultilevel"/>
    <w:tmpl w:val="62A48F2A"/>
    <w:numStyleLink w:val="ImportedStyle1"/>
  </w:abstractNum>
  <w:abstractNum w:abstractNumId="2" w15:restartNumberingAfterBreak="0">
    <w:nsid w:val="26E259FB"/>
    <w:multiLevelType w:val="hybridMultilevel"/>
    <w:tmpl w:val="62A48F2A"/>
    <w:styleLink w:val="ImportedStyle1"/>
    <w:lvl w:ilvl="0" w:tplc="B8A04688">
      <w:start w:val="1"/>
      <w:numFmt w:val="bullet"/>
      <w:lvlText w:val="●"/>
      <w:lvlJc w:val="left"/>
      <w:pPr>
        <w:ind w:left="445" w:hanging="182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A60340">
      <w:start w:val="1"/>
      <w:numFmt w:val="bullet"/>
      <w:lvlText w:val="o"/>
      <w:lvlJc w:val="left"/>
      <w:pPr>
        <w:ind w:left="983" w:hanging="170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2BEEB336">
      <w:start w:val="1"/>
      <w:numFmt w:val="bullet"/>
      <w:lvlText w:val="▪"/>
      <w:lvlJc w:val="left"/>
      <w:pPr>
        <w:tabs>
          <w:tab w:val="num" w:pos="1966"/>
        </w:tabs>
        <w:ind w:left="1703" w:hanging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AB8C9E8C">
      <w:start w:val="1"/>
      <w:numFmt w:val="bullet"/>
      <w:lvlText w:val="●"/>
      <w:lvlJc w:val="left"/>
      <w:pPr>
        <w:ind w:left="2423" w:hanging="146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05DE6EBC">
      <w:start w:val="1"/>
      <w:numFmt w:val="bullet"/>
      <w:lvlText w:val="o"/>
      <w:lvlJc w:val="left"/>
      <w:pPr>
        <w:tabs>
          <w:tab w:val="num" w:pos="3406"/>
        </w:tabs>
        <w:ind w:left="3143" w:hanging="134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9952632A">
      <w:start w:val="1"/>
      <w:numFmt w:val="bullet"/>
      <w:lvlText w:val="▪"/>
      <w:lvlJc w:val="left"/>
      <w:pPr>
        <w:tabs>
          <w:tab w:val="num" w:pos="4126"/>
        </w:tabs>
        <w:ind w:left="3863" w:hanging="1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EFEC180">
      <w:start w:val="1"/>
      <w:numFmt w:val="bullet"/>
      <w:lvlText w:val="●"/>
      <w:lvlJc w:val="left"/>
      <w:pPr>
        <w:tabs>
          <w:tab w:val="num" w:pos="4846"/>
        </w:tabs>
        <w:ind w:left="4583" w:hanging="110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D83C2234">
      <w:start w:val="1"/>
      <w:numFmt w:val="bullet"/>
      <w:lvlText w:val="o"/>
      <w:lvlJc w:val="left"/>
      <w:pPr>
        <w:tabs>
          <w:tab w:val="num" w:pos="5566"/>
        </w:tabs>
        <w:ind w:left="5303" w:hanging="98"/>
      </w:pPr>
      <w:rPr>
        <w:rFonts w:ascii="Helvetica" w:eastAsia="Helvetica" w:hAnsi="Helvetica" w:cs="Helvetica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A8D0AC0E">
      <w:start w:val="1"/>
      <w:numFmt w:val="bullet"/>
      <w:lvlText w:val="▪"/>
      <w:lvlJc w:val="left"/>
      <w:pPr>
        <w:tabs>
          <w:tab w:val="num" w:pos="6286"/>
        </w:tabs>
        <w:ind w:left="6023" w:hanging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27B20519"/>
    <w:multiLevelType w:val="hybridMultilevel"/>
    <w:tmpl w:val="38965CF8"/>
    <w:lvl w:ilvl="0" w:tplc="0416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4" w15:restartNumberingAfterBreak="0">
    <w:nsid w:val="561C3576"/>
    <w:multiLevelType w:val="hybridMultilevel"/>
    <w:tmpl w:val="76981A58"/>
    <w:lvl w:ilvl="0" w:tplc="0416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5" w15:restartNumberingAfterBreak="0">
    <w:nsid w:val="6CF40B12"/>
    <w:multiLevelType w:val="hybridMultilevel"/>
    <w:tmpl w:val="11346C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AE1"/>
    <w:rsid w:val="00081A29"/>
    <w:rsid w:val="001550E0"/>
    <w:rsid w:val="001C51EB"/>
    <w:rsid w:val="003713B5"/>
    <w:rsid w:val="00383254"/>
    <w:rsid w:val="003E173C"/>
    <w:rsid w:val="004636B1"/>
    <w:rsid w:val="004E40A2"/>
    <w:rsid w:val="006A7939"/>
    <w:rsid w:val="006B64E3"/>
    <w:rsid w:val="0075457B"/>
    <w:rsid w:val="007F5209"/>
    <w:rsid w:val="00853266"/>
    <w:rsid w:val="00944DD8"/>
    <w:rsid w:val="00985AE1"/>
    <w:rsid w:val="00A22E0F"/>
    <w:rsid w:val="00A2461F"/>
    <w:rsid w:val="00A943EA"/>
    <w:rsid w:val="00D0635A"/>
    <w:rsid w:val="00D802E6"/>
    <w:rsid w:val="00D93537"/>
    <w:rsid w:val="00EB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FDC0B"/>
  <w15:docId w15:val="{6D878D1E-DB29-499E-B132-B7273B59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2">
    <w:name w:val="heading 2"/>
    <w:next w:val="Body"/>
    <w:uiPriority w:val="9"/>
    <w:unhideWhenUsed/>
    <w:qFormat/>
    <w:pPr>
      <w:keepNext/>
      <w:keepLines/>
      <w:spacing w:before="120"/>
      <w:outlineLvl w:val="1"/>
    </w:pPr>
    <w:rPr>
      <w:rFonts w:ascii="Helvetica" w:hAnsi="Helvetica" w:cs="Arial Unicode MS"/>
      <w:color w:val="4F6228"/>
      <w:sz w:val="32"/>
      <w:szCs w:val="32"/>
      <w:u w:color="4F6228"/>
      <w:lang w:val="pt-PT"/>
    </w:rPr>
  </w:style>
  <w:style w:type="paragraph" w:styleId="Ttulo3">
    <w:name w:val="heading 3"/>
    <w:next w:val="Body"/>
    <w:uiPriority w:val="9"/>
    <w:unhideWhenUsed/>
    <w:qFormat/>
    <w:pPr>
      <w:keepNext/>
      <w:keepLines/>
      <w:spacing w:before="20"/>
      <w:outlineLvl w:val="2"/>
    </w:pPr>
    <w:rPr>
      <w:rFonts w:ascii="Arial" w:hAnsi="Arial" w:cs="Arial Unicode MS"/>
      <w:b/>
      <w:bCs/>
      <w:color w:val="1F497D"/>
      <w:sz w:val="28"/>
      <w:szCs w:val="28"/>
      <w:u w:color="1F497D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after="180" w:line="271" w:lineRule="auto"/>
    </w:pPr>
    <w:rPr>
      <w:rFonts w:ascii="Arial" w:hAnsi="Arial" w:cs="Arial Unicode MS"/>
      <w:color w:val="000000"/>
      <w:sz w:val="22"/>
      <w:szCs w:val="22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tabs>
        <w:tab w:val="center" w:pos="4252"/>
        <w:tab w:val="right" w:pos="8504"/>
      </w:tabs>
    </w:pPr>
    <w:rPr>
      <w:rFonts w:ascii="Arial" w:hAnsi="Arial" w:cs="Arial Unicode MS"/>
      <w:color w:val="000000"/>
      <w:sz w:val="22"/>
      <w:szCs w:val="22"/>
      <w:u w:color="000000"/>
      <w:lang w:val="pt-PT"/>
    </w:rPr>
  </w:style>
  <w:style w:type="paragraph" w:styleId="Rodap">
    <w:name w:val="footer"/>
    <w:pPr>
      <w:tabs>
        <w:tab w:val="center" w:pos="4252"/>
        <w:tab w:val="right" w:pos="8504"/>
      </w:tabs>
    </w:pPr>
    <w:rPr>
      <w:rFonts w:ascii="Arial" w:hAnsi="Arial" w:cs="Arial Unicode MS"/>
      <w:color w:val="000000"/>
      <w:sz w:val="22"/>
      <w:szCs w:val="22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  <w:spacing w:after="200" w:line="276" w:lineRule="auto"/>
    </w:pPr>
    <w:rPr>
      <w:rFonts w:eastAsia="Times New Roman"/>
      <w:color w:val="000000"/>
      <w:kern w:val="2"/>
      <w:sz w:val="24"/>
      <w:szCs w:val="24"/>
      <w:u w:color="000000"/>
      <w:lang w:val="pt-PT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00"/>
      <w:sz w:val="24"/>
      <w:szCs w:val="24"/>
      <w:u w:val="single" w:color="000000"/>
    </w:rPr>
  </w:style>
  <w:style w:type="character" w:customStyle="1" w:styleId="Hyperlink1">
    <w:name w:val="Hyperlink.1"/>
    <w:basedOn w:val="None"/>
    <w:rPr>
      <w:outline w:val="0"/>
      <w:color w:val="0000FF"/>
      <w:u w:val="single" w:color="0000FF"/>
    </w:rPr>
  </w:style>
  <w:style w:type="character" w:customStyle="1" w:styleId="Hyperlink2">
    <w:name w:val="Hyperlink.2"/>
    <w:basedOn w:val="None"/>
    <w:rPr>
      <w:outline w:val="0"/>
      <w:color w:val="0000FF"/>
      <w:sz w:val="12"/>
      <w:szCs w:val="12"/>
      <w:u w:val="single" w:color="0000FF"/>
    </w:rPr>
  </w:style>
  <w:style w:type="paragraph" w:customStyle="1" w:styleId="Textbody">
    <w:name w:val="Text body"/>
    <w:pPr>
      <w:suppressAutoHyphens/>
      <w:spacing w:after="140" w:line="276" w:lineRule="auto"/>
    </w:pPr>
    <w:rPr>
      <w:rFonts w:cs="Arial Unicode MS"/>
      <w:color w:val="000000"/>
      <w:kern w:val="3"/>
      <w:sz w:val="24"/>
      <w:szCs w:val="24"/>
      <w:u w:color="000000"/>
      <w:lang w:val="pt-PT"/>
    </w:rPr>
  </w:style>
  <w:style w:type="paragraph" w:styleId="Corpodetexto">
    <w:name w:val="Body Text"/>
    <w:pPr>
      <w:spacing w:after="140" w:line="276" w:lineRule="auto"/>
    </w:pPr>
    <w:rPr>
      <w:rFonts w:ascii="Arial" w:hAnsi="Arial" w:cs="Arial Unicode MS"/>
      <w:color w:val="000000"/>
      <w:sz w:val="22"/>
      <w:szCs w:val="22"/>
      <w:u w:color="000000"/>
      <w:lang w:val="pt-PT"/>
    </w:rPr>
  </w:style>
  <w:style w:type="character" w:customStyle="1" w:styleId="Hyperlink3">
    <w:name w:val="Hyperlink.3"/>
    <w:basedOn w:val="None"/>
    <w:rPr>
      <w:rFonts w:ascii="Calibri" w:eastAsia="Calibri" w:hAnsi="Calibri" w:cs="Calibri"/>
      <w:outline w:val="0"/>
      <w:color w:val="0000FF"/>
      <w:sz w:val="24"/>
      <w:szCs w:val="24"/>
      <w:u w:val="single" w:color="0000FF"/>
    </w:rPr>
  </w:style>
  <w:style w:type="character" w:styleId="MenoPendente">
    <w:name w:val="Unresolved Mention"/>
    <w:basedOn w:val="Fontepargpadro"/>
    <w:uiPriority w:val="99"/>
    <w:semiHidden/>
    <w:unhideWhenUsed/>
    <w:rsid w:val="0085326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22E0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1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https://www.infoescola.com/exercicios/idade-media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drauziovarella.uol.com.br/drauzio/artigos/londres-1348-artigo/" TargetMode="External"/><Relationship Id="rId7" Type="http://schemas.openxmlformats.org/officeDocument/2006/relationships/hyperlink" Target="https://educacao.uol.com.br/disciplinas/historia/renascimento-comercial-e-urbano-surgem-os-burgos-e-a-burguesia.htm" TargetMode="External"/><Relationship Id="rId12" Type="http://schemas.openxmlformats.org/officeDocument/2006/relationships/hyperlink" Target="https://aventurasnahistoria.uol.com.br/noticias/reportagem/grande-peste-negra-europa-medieval-ratos-morte.phtml" TargetMode="External"/><Relationship Id="rId17" Type="http://schemas.openxmlformats.org/officeDocument/2006/relationships/hyperlink" Target="https://www.mundovestibular.com.br/estudos/historia/idade-media-exercicios-de-historia" TargetMode="External"/><Relationship Id="rId25" Type="http://schemas.openxmlformats.org/officeDocument/2006/relationships/hyperlink" Target="https://www.youtube.com/watch?v=Ai7RsTB5X3A" TargetMode="External"/><Relationship Id="rId2" Type="http://schemas.openxmlformats.org/officeDocument/2006/relationships/styles" Target="styles.xml"/><Relationship Id="rId16" Type="http://schemas.openxmlformats.org/officeDocument/2006/relationships/hyperlink" Target="https://pt.wikipedia.org/wiki/Dan%C3%A7a_macabra" TargetMode="External"/><Relationship Id="rId20" Type="http://schemas.openxmlformats.org/officeDocument/2006/relationships/hyperlink" Target="https://vestibular.brasilescola.uol.com.br/enem/prova-amarelaquestao-47.ht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www.youtube.com/watch?v=71fZhMXlGT4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s://www.youtube.com/watch?v=71fZhMXlGT4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querobolsa.com.br/enem/historia-geral/peste-neg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enturasnahistoria.uol.com.br/noticias/reportagem/grande-peste-negra-europa-medieval-ratos-morte.phtml" TargetMode="External"/><Relationship Id="rId14" Type="http://schemas.openxmlformats.org/officeDocument/2006/relationships/hyperlink" Target="https://horadopovo.com.br/decameron-a-peste-em-florenca-pela-pena-de-giovanni-boccaccio/" TargetMode="External"/><Relationship Id="rId22" Type="http://schemas.openxmlformats.org/officeDocument/2006/relationships/hyperlink" Target="https://www.youtube.com/playlist?list=PLPNLvl90MqKQ3o7Ssj80Cg8pN4HZ05beo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20</Pages>
  <Words>5563</Words>
  <Characters>30045</Characters>
  <Application>Microsoft Office Word</Application>
  <DocSecurity>0</DocSecurity>
  <Lines>250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Fabiano Bitencourt</cp:lastModifiedBy>
  <cp:revision>18</cp:revision>
  <dcterms:created xsi:type="dcterms:W3CDTF">2020-05-11T14:02:00Z</dcterms:created>
  <dcterms:modified xsi:type="dcterms:W3CDTF">2020-08-21T19:18:00Z</dcterms:modified>
</cp:coreProperties>
</file>