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9796" w:type="dxa"/>
        <w:jc w:val="center"/>
        <w:tblLayout w:type="fixed"/>
        <w:tblLook w:val="0000" w:firstRow="0" w:lastRow="0" w:firstColumn="0" w:lastColumn="0" w:noHBand="0" w:noVBand="0"/>
      </w:tblPr>
      <w:tblGrid>
        <w:gridCol w:w="3065"/>
        <w:gridCol w:w="6731"/>
      </w:tblGrid>
      <w:tr w:rsidR="002C1A54" w:rsidRPr="00B45F04" w:rsidTr="00DD2DB1">
        <w:trPr>
          <w:jc w:val="center"/>
        </w:trPr>
        <w:tc>
          <w:tcPr>
            <w:tcW w:w="3065" w:type="dxa"/>
            <w:tcBorders>
              <w:right w:val="single" w:sz="4" w:space="0" w:color="000000"/>
            </w:tcBorders>
            <w:vAlign w:val="center"/>
          </w:tcPr>
          <w:p w:rsidR="002C1A54" w:rsidRPr="00B45F04" w:rsidRDefault="002C1A54" w:rsidP="00DD2DB1">
            <w:pPr>
              <w:jc w:val="center"/>
            </w:pPr>
            <w:r w:rsidRPr="00B45F04">
              <w:rPr>
                <w:noProof/>
              </w:rPr>
              <w:drawing>
                <wp:inline distT="114300" distB="114300" distL="114300" distR="114300" wp14:anchorId="6726D372" wp14:editId="578AB80B">
                  <wp:extent cx="1809750" cy="863600"/>
                  <wp:effectExtent l="0" t="0" r="0" b="0"/>
                  <wp:docPr id="2" name="image03.png" descr="NET Edu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3.png" descr="NET Educ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000000"/>
            </w:tcBorders>
          </w:tcPr>
          <w:p w:rsidR="002C1A54" w:rsidRPr="00B45F04" w:rsidRDefault="002C1A54" w:rsidP="002C1A54">
            <w:pPr>
              <w:keepNext/>
              <w:keepLines/>
              <w:spacing w:before="20" w:after="0"/>
              <w:jc w:val="left"/>
            </w:pPr>
            <w:r w:rsidRPr="00B45F04">
              <w:rPr>
                <w:rFonts w:eastAsia="Arial" w:cs="Arial"/>
                <w:color w:val="1F497D"/>
                <w:sz w:val="28"/>
                <w:szCs w:val="28"/>
              </w:rPr>
              <w:t>Ensino</w:t>
            </w:r>
            <w:r>
              <w:rPr>
                <w:rFonts w:eastAsia="Arial" w:cs="Arial"/>
                <w:color w:val="1F497D"/>
                <w:sz w:val="28"/>
                <w:szCs w:val="28"/>
              </w:rPr>
              <w:t xml:space="preserve"> M</w:t>
            </w:r>
            <w:r w:rsidRPr="00B45F04">
              <w:rPr>
                <w:rFonts w:eastAsia="Arial" w:cs="Arial"/>
                <w:color w:val="1F497D"/>
                <w:sz w:val="28"/>
                <w:szCs w:val="28"/>
              </w:rPr>
              <w:t>édio</w:t>
            </w:r>
            <w:r w:rsidRPr="00B45F04">
              <w:rPr>
                <w:rFonts w:eastAsia="Arial" w:cs="Arial"/>
                <w:color w:val="1F497D"/>
                <w:sz w:val="28"/>
                <w:szCs w:val="28"/>
              </w:rPr>
              <w:br/>
            </w:r>
            <w:r w:rsidRPr="00B45F04">
              <w:rPr>
                <w:rFonts w:eastAsia="Helvetica Neue" w:cs="Helvetica Neue"/>
                <w:color w:val="1F497D"/>
                <w:sz w:val="56"/>
                <w:szCs w:val="56"/>
              </w:rPr>
              <w:t>Modelos Científicos.</w:t>
            </w:r>
          </w:p>
        </w:tc>
      </w:tr>
    </w:tbl>
    <w:p w:rsidR="00616A8D" w:rsidRDefault="00A023D7">
      <w:pPr>
        <w:keepNext/>
        <w:keepLines/>
        <w:spacing w:before="120" w:after="0"/>
        <w:jc w:val="left"/>
      </w:pPr>
      <w:bookmarkStart w:id="0" w:name="_GoBack"/>
      <w:r>
        <w:rPr>
          <w:rFonts w:ascii="Arial" w:eastAsia="Arial" w:hAnsi="Arial" w:cs="Arial"/>
          <w:color w:val="4F6228"/>
          <w:sz w:val="32"/>
          <w:szCs w:val="32"/>
        </w:rPr>
        <w:t>Roteiro de experimentação</w:t>
      </w:r>
    </w:p>
    <w:bookmarkEnd w:id="0"/>
    <w:p w:rsidR="00616A8D" w:rsidRDefault="00616A8D"/>
    <w:p w:rsidR="00616A8D" w:rsidRDefault="00A023D7">
      <w:pPr>
        <w:keepNext/>
        <w:keepLines/>
        <w:spacing w:before="200" w:after="0"/>
      </w:pPr>
      <w:r>
        <w:rPr>
          <w:rFonts w:ascii="Arial" w:eastAsia="Arial" w:hAnsi="Arial" w:cs="Arial"/>
          <w:b/>
          <w:color w:val="4F81BD"/>
        </w:rPr>
        <w:t>Experimento: Construção de um modelo para a caixinha secreta</w:t>
      </w:r>
    </w:p>
    <w:p w:rsidR="00616A8D" w:rsidRDefault="00616A8D"/>
    <w:p w:rsidR="00616A8D" w:rsidRDefault="00A023D7">
      <w:r>
        <w:rPr>
          <w:rFonts w:ascii="Arial" w:eastAsia="Arial" w:hAnsi="Arial" w:cs="Arial"/>
          <w:b/>
        </w:rPr>
        <w:t>Para fazer essa atividade serão necessários: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r>
        <w:rPr>
          <w:rFonts w:ascii="Arial" w:eastAsia="Arial" w:hAnsi="Arial" w:cs="Arial"/>
        </w:rPr>
        <w:t>Uma ou mais caixas de fósforos vazias;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proofErr w:type="gramStart"/>
      <w:r>
        <w:rPr>
          <w:rFonts w:ascii="Arial" w:eastAsia="Arial" w:hAnsi="Arial" w:cs="Arial"/>
        </w:rPr>
        <w:t>grãos</w:t>
      </w:r>
      <w:proofErr w:type="gramEnd"/>
      <w:r>
        <w:rPr>
          <w:rFonts w:ascii="Arial" w:eastAsia="Arial" w:hAnsi="Arial" w:cs="Arial"/>
        </w:rPr>
        <w:t xml:space="preserve"> de feijão, arroz e pregos pequenos (e/ou outros objetos pequenos e duros para colocar dentro da caixa de fósforos);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r>
        <w:rPr>
          <w:rFonts w:ascii="Arial" w:eastAsia="Arial" w:hAnsi="Arial" w:cs="Arial"/>
        </w:rPr>
        <w:t>Fita adesiva (fita crepe ou similar) para vedar a caixa de fósforos;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r>
        <w:rPr>
          <w:rFonts w:ascii="Arial" w:eastAsia="Arial" w:hAnsi="Arial" w:cs="Arial"/>
        </w:rPr>
        <w:t xml:space="preserve">Opcionalmente também se pode usar papel e cola para encapar a caixinha ou </w:t>
      </w:r>
      <w:proofErr w:type="spellStart"/>
      <w:r>
        <w:rPr>
          <w:rFonts w:ascii="Arial" w:eastAsia="Arial" w:hAnsi="Arial" w:cs="Arial"/>
        </w:rPr>
        <w:t>canetinha</w:t>
      </w:r>
      <w:proofErr w:type="spellEnd"/>
      <w:r>
        <w:rPr>
          <w:rFonts w:ascii="Arial" w:eastAsia="Arial" w:hAnsi="Arial" w:cs="Arial"/>
        </w:rPr>
        <w:t xml:space="preserve"> para pintá-la.</w:t>
      </w:r>
    </w:p>
    <w:p w:rsidR="00616A8D" w:rsidRDefault="00616A8D">
      <w:pPr>
        <w:spacing w:after="180" w:line="274" w:lineRule="auto"/>
        <w:jc w:val="left"/>
      </w:pPr>
    </w:p>
    <w:p w:rsidR="00616A8D" w:rsidRDefault="00616A8D">
      <w:pPr>
        <w:spacing w:after="180" w:line="274" w:lineRule="auto"/>
        <w:jc w:val="left"/>
      </w:pP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  <w:b/>
        </w:rPr>
        <w:t>Procedimento: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>Nessa atividade o professor deve preparar a(s) caixinha(s) com antecedência e levá-la(s) pronta(s) para a aula.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>Para preparar a caixinha escolha três objetos para serem colocados no seu interior e coloque dois de cada um deles (por exemplo: dois feijões, dois grãos de arroz e dois pregos). Procure colocar pelo menos um objeto metálico dentro da caixinha.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>Pode-se colocar mais objetos se o professor preferir, desde que o resultado final seja uma caixinha que possa ser chacoalhada e produza som. Evite colocar apenas um tipo de objeto na caixinha.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 xml:space="preserve">Uma vez colocados os objetos na caixinha, vede-a com fita adesiva de maneira que seja impossível abri-la sem retirar a fita. Seja </w:t>
      </w:r>
      <w:proofErr w:type="gramStart"/>
      <w:r>
        <w:rPr>
          <w:rFonts w:ascii="Arial" w:eastAsia="Arial" w:hAnsi="Arial" w:cs="Arial"/>
        </w:rPr>
        <w:t>generoso(</w:t>
      </w:r>
      <w:proofErr w:type="gramEnd"/>
      <w:r>
        <w:rPr>
          <w:rFonts w:ascii="Arial" w:eastAsia="Arial" w:hAnsi="Arial" w:cs="Arial"/>
        </w:rPr>
        <w:t>a) no uso da fita para deixar bem vedado.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>Se preferir pode encapar a caixinha e escrever nela “caixinha secreta” (ou algo similar).</w:t>
      </w:r>
    </w:p>
    <w:p w:rsidR="00616A8D" w:rsidRDefault="00616A8D">
      <w:pPr>
        <w:spacing w:after="180" w:line="274" w:lineRule="auto"/>
        <w:jc w:val="left"/>
      </w:pPr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Mostre a caixinha para a classe e informe que dentro dela há alguns objetos, podendo ser do mesmo tipo ou não, e que o objetivo da atividade prática será determinar quais e quantos objetos há na caixinha, sem abri-la; </w:t>
      </w:r>
      <w:proofErr w:type="gramStart"/>
      <w:r>
        <w:rPr>
          <w:rFonts w:ascii="Arial" w:eastAsia="Arial" w:hAnsi="Arial" w:cs="Arial"/>
          <w:color w:val="FF0000"/>
        </w:rPr>
        <w:t>[Não</w:t>
      </w:r>
      <w:proofErr w:type="gramEnd"/>
      <w:r>
        <w:rPr>
          <w:rFonts w:ascii="Arial" w:eastAsia="Arial" w:hAnsi="Arial" w:cs="Arial"/>
          <w:color w:val="FF0000"/>
        </w:rPr>
        <w:t xml:space="preserve"> forneça nenhuma dica aos alunos]</w:t>
      </w:r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Peça que cada aluno elabore uma hipótese sobre quais e tantos objetos há na caixinha antes mesmo de manuseá-la; </w:t>
      </w:r>
      <w:r>
        <w:rPr>
          <w:rFonts w:ascii="Arial" w:eastAsia="Arial" w:hAnsi="Arial" w:cs="Arial"/>
          <w:color w:val="FF0000"/>
        </w:rPr>
        <w:t>[Os alunos farão perguntas sobre o que podem escolher e alguns podem achar estranho “chutar” quais e quantos objetos há na caixinha sem antes manuseá-la. Deixe que eles exercitem seu bom-senso]</w:t>
      </w:r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seguir, separe a turma em grupos de 4 alunos e distribua as caixinhas para os grupos;</w:t>
      </w:r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Cada grupo deve explorar a caixinha verificando seu peso, os sons que ela produz quando chacoalhada, etc.; </w:t>
      </w:r>
      <w:r>
        <w:rPr>
          <w:rFonts w:ascii="Arial" w:eastAsia="Arial" w:hAnsi="Arial" w:cs="Arial"/>
          <w:color w:val="FF0000"/>
        </w:rPr>
        <w:t>[Uma dica interessante é informar aos alunos que alguns smartphones possuem detector de metais, isto é, são capazes de detectar objetos metálicos ferromagnéticos por meio da bússola do celular - isso permite que eles verifiquem se há objetos metálicos na caixinha. Alternativamente o professor pode distribuir ímãs ou instalar algum aplicativo detector de metais previamente no próprio celular e depois emprestá-los para os grupos]</w:t>
      </w:r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seguir os grupos devem revisar as hipóteses iniciais feitas individualmente e sem manuseio da caixinha em função dos experimentos que fizeram agora com a caixinha e, então, selecionar as hipóteses mais promissoras (ou criar outra), escolhendo dentre elas aquela que será a “explicação” ou “modelo” do interior da caixinha; </w:t>
      </w:r>
      <w:r>
        <w:rPr>
          <w:rFonts w:ascii="Arial" w:eastAsia="Arial" w:hAnsi="Arial" w:cs="Arial"/>
          <w:color w:val="FF0000"/>
        </w:rPr>
        <w:t xml:space="preserve">[As hipóteses testadas, os resultados dos testes e a hipótese escolhida devem ser anotadas no caderno com a devida </w:t>
      </w:r>
      <w:proofErr w:type="gramStart"/>
      <w:r>
        <w:rPr>
          <w:rFonts w:ascii="Arial" w:eastAsia="Arial" w:hAnsi="Arial" w:cs="Arial"/>
          <w:color w:val="FF0000"/>
        </w:rPr>
        <w:t>justificativa.]</w:t>
      </w:r>
      <w:proofErr w:type="gramEnd"/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Cada grupo deve apresentar sua hipótese final. Na lousa o professor deve anotar as hipóteses dos grupos e, em seguida, propor que a classe discuta e escolha a melhor hipótese para o modelo do interior da caixinha;</w:t>
      </w:r>
    </w:p>
    <w:p w:rsidR="00616A8D" w:rsidRDefault="00616A8D">
      <w:pPr>
        <w:spacing w:after="0" w:line="274" w:lineRule="auto"/>
        <w:jc w:val="left"/>
      </w:pPr>
    </w:p>
    <w:p w:rsidR="00616A8D" w:rsidRDefault="00616A8D">
      <w:pPr>
        <w:spacing w:after="0" w:line="274" w:lineRule="auto"/>
        <w:ind w:left="360"/>
        <w:jc w:val="left"/>
      </w:pP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  <w:b/>
        </w:rPr>
        <w:t>Finalização: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Os alunos vão querer saber o que há dentro da caixinha, mas essa informação não deve ser dada a eles sob nenhuma hipótese.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Dentre os objetivos da atividade está compreender que a ciência constrói teorias sobre os fenômenos da natureza sem nunca “ter certeza absoluta” sobre a veracidade dessas teorias.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Assim como a classe toda escolheu a melhor hipótese, os cientistas também escolhem as melhores teorias de acordo com o consenso da comunidade científica, podendo haver sempre cientistas que preferem outras teorias.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O modelo escolhido pela classe deve ser suficientemente satisfatório para que sirva como uma possível explicação para o que há na caixinha, mas não precisa estar correto e, de fato, eles não devem saber se acertaram ou não no modelo proposto.</w:t>
      </w:r>
    </w:p>
    <w:p w:rsidR="00616A8D" w:rsidRDefault="00A023D7">
      <w:pPr>
        <w:spacing w:after="0" w:line="274" w:lineRule="auto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Depois de feita a atividade, recolha e guarde as caixinhas, sem deixar que nenhuma seja aberta.</w:t>
      </w:r>
    </w:p>
    <w:p w:rsidR="002C1A54" w:rsidRDefault="002C1A54">
      <w:pPr>
        <w:spacing w:after="0" w:line="274" w:lineRule="auto"/>
        <w:jc w:val="left"/>
        <w:rPr>
          <w:rFonts w:ascii="Arial" w:eastAsia="Arial" w:hAnsi="Arial" w:cs="Arial"/>
        </w:rPr>
      </w:pPr>
    </w:p>
    <w:p w:rsidR="002C1A54" w:rsidRDefault="002C1A54">
      <w:pPr>
        <w:spacing w:after="0" w:line="274" w:lineRule="auto"/>
        <w:jc w:val="left"/>
      </w:pPr>
      <w:r>
        <w:rPr>
          <w:rFonts w:ascii="Arial" w:eastAsia="Arial" w:hAnsi="Arial" w:cs="Arial"/>
        </w:rPr>
        <w:t>Roteiro de Experimentação: Prof. José Carlos Antônio</w:t>
      </w:r>
    </w:p>
    <w:p w:rsidR="00616A8D" w:rsidRDefault="00616A8D">
      <w:pPr>
        <w:spacing w:after="180" w:line="274" w:lineRule="auto"/>
        <w:jc w:val="left"/>
      </w:pPr>
    </w:p>
    <w:p w:rsidR="00616A8D" w:rsidRDefault="00616A8D"/>
    <w:sectPr w:rsidR="00616A8D">
      <w:pgSz w:w="11906" w:h="16838"/>
      <w:pgMar w:top="1417" w:right="1701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07477"/>
    <w:multiLevelType w:val="multilevel"/>
    <w:tmpl w:val="B760590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 w15:restartNumberingAfterBreak="0">
    <w:nsid w:val="734320F0"/>
    <w:multiLevelType w:val="multilevel"/>
    <w:tmpl w:val="AD28650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8D"/>
    <w:rsid w:val="002C1A54"/>
    <w:rsid w:val="00616A8D"/>
    <w:rsid w:val="00A023D7"/>
    <w:rsid w:val="00B0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8C0C1-4B98-4902-8191-7C037500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1A5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1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</cp:revision>
  <dcterms:created xsi:type="dcterms:W3CDTF">2016-10-21T13:51:00Z</dcterms:created>
  <dcterms:modified xsi:type="dcterms:W3CDTF">2016-10-21T13:51:00Z</dcterms:modified>
</cp:coreProperties>
</file>