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275E69B4" w:rsidR="00E973C4" w:rsidRDefault="00F5743B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Médio </w:t>
      </w:r>
    </w:p>
    <w:p w14:paraId="2EA2E88D" w14:textId="0B6A4F15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4BE7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F5743B">
        <w:rPr>
          <w:rFonts w:ascii="Calibri" w:eastAsia="Calibri" w:hAnsi="Calibri" w:cs="Calibri"/>
          <w:sz w:val="32"/>
          <w:szCs w:val="32"/>
        </w:rPr>
        <w:t>Criação do Estado de Israel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B6AB520" w14:textId="5C2035A3" w:rsidR="00E973C4" w:rsidRDefault="002A3D9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História/ Geografia/ Sociologia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29B94608" w14:textId="77777777" w:rsidR="00E973C4" w:rsidRPr="00116B8C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16B8C"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3C06CBC" w14:textId="5A9AE26B" w:rsidR="00E973C4" w:rsidRPr="00116B8C" w:rsidRDefault="00116B8C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 w:rsidRPr="00116B8C">
        <w:rPr>
          <w:rFonts w:ascii="Calibri" w:eastAsia="Calibri" w:hAnsi="Calibri" w:cs="Calibri"/>
          <w:color w:val="000000"/>
          <w:sz w:val="24"/>
          <w:szCs w:val="24"/>
        </w:rPr>
        <w:t>Contextualizar a formação de Israel como um Estado;</w:t>
      </w:r>
    </w:p>
    <w:p w14:paraId="64A59648" w14:textId="02D8E10A" w:rsidR="00E973C4" w:rsidRPr="00116B8C" w:rsidRDefault="00BA0857">
      <w:pPr>
        <w:pStyle w:val="Ttulo2"/>
        <w:numPr>
          <w:ilvl w:val="0"/>
          <w:numId w:val="2"/>
        </w:numPr>
        <w:spacing w:before="0" w:line="274" w:lineRule="auto"/>
        <w:jc w:val="both"/>
        <w:rPr>
          <w:b/>
          <w:color w:val="000000"/>
          <w:sz w:val="24"/>
          <w:szCs w:val="24"/>
        </w:rPr>
      </w:pPr>
      <w:r w:rsidRPr="00116B8C">
        <w:rPr>
          <w:rFonts w:ascii="Calibri" w:eastAsia="Calibri" w:hAnsi="Calibri" w:cs="Calibri"/>
          <w:color w:val="000000"/>
          <w:sz w:val="24"/>
          <w:szCs w:val="24"/>
        </w:rPr>
        <w:t xml:space="preserve">Compreender </w:t>
      </w:r>
      <w:r w:rsidR="00876C9B">
        <w:rPr>
          <w:rFonts w:ascii="Calibri" w:eastAsia="Calibri" w:hAnsi="Calibri" w:cs="Calibri"/>
          <w:color w:val="000000"/>
          <w:sz w:val="24"/>
          <w:szCs w:val="24"/>
        </w:rPr>
        <w:t>os caminhos iniciais do conflito árabe-judeu, que persiste até hoje</w:t>
      </w:r>
      <w:r w:rsidRPr="00116B8C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F83436A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9BE0BA2" w14:textId="77777777" w:rsidR="00E973C4" w:rsidRPr="004F6558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4F6558"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AD0FC52" w14:textId="77777777" w:rsidR="00E973C4" w:rsidRPr="004F6558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6CD804" w14:textId="2EA3BA56" w:rsidR="00E973C4" w:rsidRPr="004F6558" w:rsidRDefault="0099481D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Criação do Estado de </w:t>
      </w:r>
      <w:r w:rsidR="004F6558" w:rsidRPr="004F6558">
        <w:rPr>
          <w:rFonts w:ascii="Calibri" w:eastAsia="Calibri" w:hAnsi="Calibri" w:cs="Calibri"/>
          <w:color w:val="000000"/>
          <w:sz w:val="24"/>
          <w:szCs w:val="24"/>
        </w:rPr>
        <w:t>Israel</w:t>
      </w:r>
      <w:r w:rsidR="000A0594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0A7DF9A" w14:textId="77777777" w:rsidR="00E973C4" w:rsidRPr="00284540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  <w:highlight w:val="yellow"/>
        </w:rPr>
      </w:pPr>
    </w:p>
    <w:p w14:paraId="733A0217" w14:textId="77777777" w:rsidR="00E973C4" w:rsidRPr="00876C9B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876C9B"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595AFBD1" w:rsidR="00E973C4" w:rsidRDefault="00876C9B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76C9B">
        <w:rPr>
          <w:rFonts w:ascii="Calibri" w:eastAsia="Calibri" w:hAnsi="Calibri" w:cs="Calibri"/>
          <w:color w:val="000000"/>
          <w:sz w:val="24"/>
          <w:szCs w:val="24"/>
        </w:rPr>
        <w:t>Israel</w:t>
      </w:r>
      <w:r w:rsidR="00BA0857" w:rsidRPr="00876C9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 w:rsidRPr="00876C9B">
        <w:rPr>
          <w:rFonts w:ascii="Calibri" w:eastAsia="Calibri" w:hAnsi="Calibri" w:cs="Calibri"/>
          <w:color w:val="000000"/>
          <w:sz w:val="24"/>
          <w:szCs w:val="24"/>
        </w:rPr>
        <w:t>Estado</w:t>
      </w:r>
      <w:r w:rsidR="00BA0857" w:rsidRPr="00876C9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 w:rsidRPr="00876C9B">
        <w:rPr>
          <w:rFonts w:ascii="Calibri" w:eastAsia="Calibri" w:hAnsi="Calibri" w:cs="Calibri"/>
          <w:color w:val="000000"/>
          <w:sz w:val="24"/>
          <w:szCs w:val="24"/>
        </w:rPr>
        <w:t>Criação</w:t>
      </w:r>
      <w:r w:rsidR="00BA0857" w:rsidRPr="00876C9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6896EAF2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C0690E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aulas (50 minutos/aula);</w:t>
      </w:r>
    </w:p>
    <w:p w14:paraId="2D45D96B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6BB29CBC" w14:textId="77777777" w:rsidR="00E973C4" w:rsidRDefault="00E973C4">
      <w:pPr>
        <w:spacing w:after="0" w:line="240" w:lineRule="auto"/>
        <w:rPr>
          <w:rFonts w:ascii="Calibri" w:eastAsia="Calibri" w:hAnsi="Calibri" w:cs="Calibri"/>
        </w:rPr>
      </w:pPr>
    </w:p>
    <w:p w14:paraId="4585C2A7" w14:textId="111BE92B" w:rsidR="00120982" w:rsidRPr="00120982" w:rsidRDefault="005A5D81" w:rsidP="000462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>Há diversas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páginas de internet sobre as Federaç</w:t>
      </w:r>
      <w:r w:rsidR="00EA2ADD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>ões I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>sraelitas</w:t>
      </w:r>
      <w:r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– a de São Paulo, por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exemplo</w:t>
      </w:r>
      <w:r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>possui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notícias e informações</w:t>
      </w:r>
      <w:r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atualizadas</w:t>
      </w:r>
      <w:r w:rsidR="00120982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120982">
        <w:rPr>
          <w:rFonts w:asciiTheme="majorHAnsi" w:eastAsia="Calibri" w:hAnsiTheme="majorHAnsi" w:cstheme="majorHAnsi"/>
          <w:sz w:val="24"/>
          <w:szCs w:val="24"/>
        </w:rPr>
        <w:t>A</w:t>
      </w:r>
      <w:r w:rsidR="00120982" w:rsidRPr="00120982">
        <w:rPr>
          <w:rFonts w:asciiTheme="majorHAnsi" w:eastAsia="Calibri" w:hAnsiTheme="majorHAnsi" w:cstheme="majorHAnsi"/>
          <w:sz w:val="24"/>
          <w:szCs w:val="24"/>
        </w:rPr>
        <w:t>cesse o link a seguir</w:t>
      </w:r>
      <w:r w:rsidR="00E72CB7">
        <w:rPr>
          <w:rFonts w:asciiTheme="majorHAnsi" w:eastAsia="Calibri" w:hAnsiTheme="majorHAnsi" w:cstheme="majorHAnsi"/>
          <w:sz w:val="24"/>
          <w:szCs w:val="24"/>
        </w:rPr>
        <w:t>:</w:t>
      </w:r>
      <w:r w:rsidR="00120982" w:rsidRPr="00120982">
        <w:rPr>
          <w:rFonts w:asciiTheme="majorHAnsi" w:eastAsia="Calibri" w:hAnsiTheme="majorHAnsi" w:cstheme="majorHAnsi"/>
          <w:sz w:val="24"/>
          <w:szCs w:val="24"/>
        </w:rPr>
        <w:t xml:space="preserve"> FISESP. </w:t>
      </w:r>
      <w:r w:rsidR="00120982" w:rsidRPr="00120982">
        <w:rPr>
          <w:rFonts w:asciiTheme="majorHAnsi" w:eastAsia="Calibri" w:hAnsiTheme="majorHAnsi" w:cstheme="majorHAnsi"/>
          <w:b/>
          <w:sz w:val="24"/>
          <w:szCs w:val="24"/>
        </w:rPr>
        <w:t>Federação israelita do estado de São Paulo</w:t>
      </w:r>
      <w:r w:rsidR="00120982" w:rsidRPr="00120982">
        <w:rPr>
          <w:rFonts w:asciiTheme="majorHAnsi" w:eastAsia="Calibri" w:hAnsiTheme="majorHAnsi" w:cstheme="majorHAnsi"/>
          <w:sz w:val="24"/>
          <w:szCs w:val="24"/>
        </w:rPr>
        <w:t>. Disponível em: &lt;</w:t>
      </w:r>
      <w:r w:rsidR="000462BD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7" w:history="1">
        <w:r w:rsidR="000462BD" w:rsidRPr="00392EE7">
          <w:rPr>
            <w:rStyle w:val="Hyperlink"/>
            <w:rFonts w:asciiTheme="majorHAnsi" w:hAnsiTheme="majorHAnsi" w:cstheme="majorHAnsi"/>
            <w:sz w:val="24"/>
            <w:szCs w:val="24"/>
          </w:rPr>
          <w:t>https://www.fisesp.org.br</w:t>
        </w:r>
      </w:hyperlink>
      <w:r w:rsidR="000462BD">
        <w:rPr>
          <w:rFonts w:asciiTheme="majorHAnsi" w:hAnsiTheme="majorHAnsi" w:cstheme="majorHAnsi"/>
          <w:sz w:val="24"/>
          <w:szCs w:val="24"/>
        </w:rPr>
        <w:t xml:space="preserve"> </w:t>
      </w:r>
      <w:r w:rsidR="00120982" w:rsidRPr="00120982">
        <w:rPr>
          <w:rFonts w:asciiTheme="majorHAnsi" w:hAnsiTheme="majorHAnsi" w:cstheme="majorHAnsi"/>
          <w:sz w:val="24"/>
          <w:szCs w:val="24"/>
        </w:rPr>
        <w:t>&gt;. Acesso em 31 ma</w:t>
      </w:r>
      <w:r w:rsidR="00120982">
        <w:rPr>
          <w:rFonts w:asciiTheme="majorHAnsi" w:hAnsiTheme="majorHAnsi" w:cstheme="majorHAnsi"/>
          <w:sz w:val="24"/>
          <w:szCs w:val="24"/>
        </w:rPr>
        <w:t>i</w:t>
      </w:r>
      <w:r w:rsidR="00EA2ADD">
        <w:rPr>
          <w:rFonts w:asciiTheme="majorHAnsi" w:hAnsiTheme="majorHAnsi" w:cstheme="majorHAnsi"/>
          <w:sz w:val="24"/>
          <w:szCs w:val="24"/>
        </w:rPr>
        <w:t>.</w:t>
      </w:r>
      <w:r w:rsidR="00120982" w:rsidRPr="00120982">
        <w:rPr>
          <w:rFonts w:asciiTheme="majorHAnsi" w:hAnsiTheme="majorHAnsi" w:cstheme="majorHAnsi"/>
          <w:sz w:val="24"/>
          <w:szCs w:val="24"/>
        </w:rPr>
        <w:t xml:space="preserve"> 2018.</w:t>
      </w:r>
    </w:p>
    <w:p w14:paraId="628D4048" w14:textId="77777777" w:rsidR="00E973C4" w:rsidRDefault="00E973C4" w:rsidP="000462B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1447B3A" w14:textId="393F01EF" w:rsidR="00E973C4" w:rsidRPr="00F458B3" w:rsidRDefault="00BA0857" w:rsidP="000462BD">
      <w:pPr>
        <w:pStyle w:val="Ttulo5"/>
        <w:numPr>
          <w:ilvl w:val="0"/>
          <w:numId w:val="4"/>
        </w:numPr>
        <w:spacing w:befor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21481">
        <w:rPr>
          <w:rFonts w:asciiTheme="majorHAnsi" w:eastAsia="Calibri" w:hAnsiTheme="majorHAnsi" w:cstheme="majorHAnsi"/>
          <w:sz w:val="24"/>
          <w:szCs w:val="24"/>
        </w:rPr>
        <w:t xml:space="preserve">Para </w:t>
      </w:r>
      <w:r w:rsidR="00E72CB7" w:rsidRPr="00821481">
        <w:rPr>
          <w:rFonts w:asciiTheme="majorHAnsi" w:eastAsia="Calibri" w:hAnsiTheme="majorHAnsi" w:cstheme="majorHAnsi"/>
          <w:sz w:val="24"/>
          <w:szCs w:val="24"/>
        </w:rPr>
        <w:t xml:space="preserve">uma </w:t>
      </w:r>
      <w:r w:rsidR="00E72CB7" w:rsidRPr="001817C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pesquisa densa </w:t>
      </w:r>
      <w:r w:rsidR="00E72CB7" w:rsidRPr="00821481">
        <w:rPr>
          <w:rFonts w:asciiTheme="majorHAnsi" w:eastAsia="Calibri" w:hAnsiTheme="majorHAnsi" w:cstheme="majorHAnsi"/>
          <w:sz w:val="24"/>
          <w:szCs w:val="24"/>
        </w:rPr>
        <w:t xml:space="preserve">do </w:t>
      </w:r>
      <w:r w:rsidR="00821481" w:rsidRPr="00821481">
        <w:rPr>
          <w:rFonts w:asciiTheme="majorHAnsi" w:eastAsia="Calibri" w:hAnsiTheme="majorHAnsi" w:cstheme="majorHAnsi"/>
          <w:sz w:val="24"/>
          <w:szCs w:val="24"/>
        </w:rPr>
        <w:t>p</w:t>
      </w:r>
      <w:r w:rsidR="00E72CB7" w:rsidRPr="00821481">
        <w:rPr>
          <w:rFonts w:asciiTheme="majorHAnsi" w:eastAsia="Calibri" w:hAnsiTheme="majorHAnsi" w:cstheme="majorHAnsi"/>
          <w:sz w:val="24"/>
          <w:szCs w:val="24"/>
        </w:rPr>
        <w:t>onto de vista acadêmico, que aborda quest</w:t>
      </w:r>
      <w:r w:rsidR="00821481" w:rsidRPr="00821481">
        <w:rPr>
          <w:rFonts w:asciiTheme="majorHAnsi" w:eastAsia="Calibri" w:hAnsiTheme="majorHAnsi" w:cstheme="majorHAnsi"/>
          <w:sz w:val="24"/>
          <w:szCs w:val="24"/>
        </w:rPr>
        <w:t xml:space="preserve">ões como o sionismo: </w:t>
      </w:r>
      <w:r w:rsidR="00821481" w:rsidRPr="00821481">
        <w:rPr>
          <w:rFonts w:asciiTheme="majorHAnsi" w:hAnsiTheme="majorHAnsi" w:cstheme="majorHAnsi"/>
          <w:sz w:val="24"/>
          <w:szCs w:val="24"/>
        </w:rPr>
        <w:t>SORJ, Bernardo. Geopolítica e cultura: a trajetória de Israel.</w:t>
      </w:r>
      <w:r w:rsidR="00821481" w:rsidRPr="00821481">
        <w:rPr>
          <w:rFonts w:asciiTheme="majorHAnsi" w:hAnsiTheme="majorHAnsi" w:cstheme="majorHAnsi"/>
          <w:b/>
          <w:bCs/>
          <w:sz w:val="24"/>
          <w:szCs w:val="24"/>
        </w:rPr>
        <w:t> </w:t>
      </w:r>
      <w:r w:rsidR="00DD714F" w:rsidRPr="00821481">
        <w:rPr>
          <w:rFonts w:asciiTheme="majorHAnsi" w:hAnsiTheme="majorHAnsi" w:cstheme="majorHAnsi"/>
          <w:b/>
          <w:bCs/>
          <w:sz w:val="24"/>
          <w:szCs w:val="24"/>
        </w:rPr>
        <w:t>História</w:t>
      </w:r>
      <w:r w:rsidR="00DD714F" w:rsidRPr="00821481">
        <w:rPr>
          <w:rFonts w:asciiTheme="majorHAnsi" w:hAnsiTheme="majorHAnsi" w:cstheme="majorHAnsi"/>
          <w:sz w:val="24"/>
          <w:szCs w:val="24"/>
        </w:rPr>
        <w:t>, Franca</w:t>
      </w:r>
      <w:r w:rsidR="00821481" w:rsidRPr="00821481">
        <w:rPr>
          <w:rFonts w:asciiTheme="majorHAnsi" w:hAnsiTheme="majorHAnsi" w:cstheme="majorHAnsi"/>
          <w:sz w:val="24"/>
          <w:szCs w:val="24"/>
        </w:rPr>
        <w:t>, v. 33, n. 2, p. 57-71, </w:t>
      </w:r>
      <w:r w:rsidR="0092520D" w:rsidRPr="00821481">
        <w:rPr>
          <w:rFonts w:asciiTheme="majorHAnsi" w:hAnsiTheme="majorHAnsi" w:cstheme="majorHAnsi"/>
          <w:sz w:val="24"/>
          <w:szCs w:val="24"/>
        </w:rPr>
        <w:t>dez.</w:t>
      </w:r>
      <w:r w:rsidR="0092520D">
        <w:rPr>
          <w:rFonts w:asciiTheme="majorHAnsi" w:hAnsiTheme="majorHAnsi" w:cstheme="majorHAnsi"/>
          <w:sz w:val="24"/>
          <w:szCs w:val="24"/>
        </w:rPr>
        <w:t xml:space="preserve"> </w:t>
      </w:r>
      <w:r w:rsidR="00821481" w:rsidRPr="00F458B3">
        <w:rPr>
          <w:rFonts w:asciiTheme="majorHAnsi" w:hAnsiTheme="majorHAnsi" w:cstheme="majorHAnsi"/>
          <w:sz w:val="24"/>
          <w:szCs w:val="24"/>
        </w:rPr>
        <w:t>2014.   Disponível em: &lt;</w:t>
      </w:r>
      <w:hyperlink r:id="rId8" w:history="1">
        <w:r w:rsidR="00E05D02" w:rsidRPr="00392EE7">
          <w:rPr>
            <w:rStyle w:val="Hyperlink"/>
            <w:rFonts w:asciiTheme="majorHAnsi" w:hAnsiTheme="majorHAnsi" w:cstheme="majorHAnsi"/>
            <w:sz w:val="24"/>
            <w:szCs w:val="24"/>
          </w:rPr>
          <w:t>http://www.scielo.br/scielo.php?script=sci_arttext&amp;pid=S0101-90742014000200057&amp;lng=en&amp;nrm=iso</w:t>
        </w:r>
      </w:hyperlink>
      <w:r w:rsidR="00E05D02">
        <w:rPr>
          <w:rFonts w:asciiTheme="majorHAnsi" w:hAnsiTheme="majorHAnsi" w:cstheme="majorHAnsi"/>
          <w:sz w:val="24"/>
          <w:szCs w:val="24"/>
        </w:rPr>
        <w:t xml:space="preserve"> </w:t>
      </w:r>
      <w:r w:rsidR="00821481" w:rsidRPr="00F458B3">
        <w:rPr>
          <w:rFonts w:asciiTheme="majorHAnsi" w:hAnsiTheme="majorHAnsi" w:cstheme="majorHAnsi"/>
          <w:sz w:val="24"/>
          <w:szCs w:val="24"/>
        </w:rPr>
        <w:t>&gt;. Aces</w:t>
      </w:r>
      <w:r w:rsidR="00F665EC" w:rsidRPr="00F458B3">
        <w:rPr>
          <w:rFonts w:asciiTheme="majorHAnsi" w:hAnsiTheme="majorHAnsi" w:cstheme="majorHAnsi"/>
          <w:sz w:val="24"/>
          <w:szCs w:val="24"/>
        </w:rPr>
        <w:t>s</w:t>
      </w:r>
      <w:r w:rsidR="00821481" w:rsidRPr="00F458B3">
        <w:rPr>
          <w:rFonts w:asciiTheme="majorHAnsi" w:hAnsiTheme="majorHAnsi" w:cstheme="majorHAnsi"/>
          <w:sz w:val="24"/>
          <w:szCs w:val="24"/>
        </w:rPr>
        <w:t xml:space="preserve">o em 31 maio 2018.  </w:t>
      </w:r>
    </w:p>
    <w:p w14:paraId="572C5027" w14:textId="77777777" w:rsidR="00E973C4" w:rsidRPr="00F458B3" w:rsidRDefault="00E973C4" w:rsidP="000462BD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A0BC2D4" w14:textId="2AFE38E6" w:rsidR="00E973C4" w:rsidRDefault="00BA0857" w:rsidP="000462BD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Assista </w:t>
      </w:r>
      <w:r w:rsidR="003D3768">
        <w:rPr>
          <w:rFonts w:ascii="Calibri" w:eastAsia="Calibri" w:hAnsi="Calibri" w:cs="Calibri"/>
          <w:sz w:val="24"/>
          <w:szCs w:val="24"/>
        </w:rPr>
        <w:t>à</w:t>
      </w:r>
      <w:r w:rsidR="00EA2ADD">
        <w:rPr>
          <w:rFonts w:ascii="Calibri" w:eastAsia="Calibri" w:hAnsi="Calibri" w:cs="Calibri"/>
          <w:sz w:val="24"/>
          <w:szCs w:val="24"/>
        </w:rPr>
        <w:t xml:space="preserve"> vi</w:t>
      </w:r>
      <w:r>
        <w:rPr>
          <w:rFonts w:ascii="Calibri" w:eastAsia="Calibri" w:hAnsi="Calibri" w:cs="Calibri"/>
          <w:sz w:val="24"/>
          <w:szCs w:val="24"/>
        </w:rPr>
        <w:t>deo</w:t>
      </w:r>
      <w:r w:rsidR="003D3768">
        <w:rPr>
          <w:rFonts w:ascii="Calibri" w:eastAsia="Calibri" w:hAnsi="Calibri" w:cs="Calibri"/>
          <w:sz w:val="24"/>
          <w:szCs w:val="24"/>
        </w:rPr>
        <w:t xml:space="preserve">aula sobre conflito árabe-israelense na Palestina. O vídeo tem o ritmo ideal para quem busca informação às portas </w:t>
      </w:r>
      <w:r w:rsidR="00D04C9C">
        <w:rPr>
          <w:rFonts w:ascii="Calibri" w:eastAsia="Calibri" w:hAnsi="Calibri" w:cs="Calibri"/>
          <w:sz w:val="24"/>
          <w:szCs w:val="24"/>
        </w:rPr>
        <w:t>das provas</w:t>
      </w:r>
      <w:r w:rsidR="003D3768">
        <w:rPr>
          <w:rFonts w:ascii="Calibri" w:eastAsia="Calibri" w:hAnsi="Calibri" w:cs="Calibri"/>
          <w:sz w:val="24"/>
          <w:szCs w:val="24"/>
        </w:rPr>
        <w:t>. Q</w:t>
      </w:r>
      <w:r w:rsidR="00D04C9C">
        <w:rPr>
          <w:rFonts w:ascii="Calibri" w:eastAsia="Calibri" w:hAnsi="Calibri" w:cs="Calibri"/>
          <w:sz w:val="24"/>
          <w:szCs w:val="24"/>
        </w:rPr>
        <w:t>G DO ENEM. C</w:t>
      </w:r>
      <w:r w:rsidR="00D04C9C" w:rsidRPr="00D04C9C">
        <w:rPr>
          <w:rFonts w:ascii="Calibri" w:eastAsia="Calibri" w:hAnsi="Calibri" w:cs="Calibri"/>
          <w:sz w:val="24"/>
          <w:szCs w:val="24"/>
        </w:rPr>
        <w:t xml:space="preserve">iências Humanas no ENEM: Conflito </w:t>
      </w:r>
      <w:r w:rsidR="00D04C9C" w:rsidRPr="000462BD">
        <w:rPr>
          <w:rFonts w:ascii="Calibri" w:eastAsia="Calibri" w:hAnsi="Calibri" w:cs="Calibri"/>
          <w:sz w:val="24"/>
          <w:szCs w:val="24"/>
        </w:rPr>
        <w:t>Árabe - Israelense na Palestina.</w:t>
      </w:r>
      <w:r w:rsidR="003D3768" w:rsidRPr="000462BD">
        <w:rPr>
          <w:rFonts w:ascii="Calibri" w:eastAsia="Calibri" w:hAnsi="Calibri" w:cs="Calibri"/>
          <w:sz w:val="24"/>
          <w:szCs w:val="24"/>
        </w:rPr>
        <w:t xml:space="preserve"> Disponível em:&lt;</w:t>
      </w:r>
      <w:r w:rsidRPr="000462BD"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r w:rsidR="003D3768" w:rsidRPr="000462BD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https://www.youtube.com/watch?v=xs3A0a4q4tA&amp;feature=youtu.be</w:t>
        </w:r>
      </w:hyperlink>
      <w:r w:rsidR="003D3768" w:rsidRPr="000462BD">
        <w:rPr>
          <w:rFonts w:ascii="Calibri" w:eastAsia="Calibri" w:hAnsi="Calibri" w:cs="Calibri"/>
          <w:color w:val="333333"/>
          <w:sz w:val="24"/>
          <w:szCs w:val="24"/>
        </w:rPr>
        <w:t>&gt;</w:t>
      </w:r>
      <w:r w:rsidR="00B654B2" w:rsidRPr="000462BD">
        <w:rPr>
          <w:rFonts w:ascii="Calibri" w:eastAsia="Calibri" w:hAnsi="Calibri" w:cs="Calibri"/>
          <w:sz w:val="24"/>
          <w:szCs w:val="24"/>
        </w:rPr>
        <w:t>.</w:t>
      </w:r>
      <w:r w:rsidR="003D3768" w:rsidRPr="000462BD">
        <w:rPr>
          <w:rFonts w:ascii="Calibri" w:eastAsia="Calibri" w:hAnsi="Calibri" w:cs="Calibri"/>
          <w:sz w:val="24"/>
          <w:szCs w:val="24"/>
        </w:rPr>
        <w:t xml:space="preserve"> </w:t>
      </w:r>
      <w:r w:rsidR="003D3768">
        <w:rPr>
          <w:rFonts w:ascii="Calibri" w:eastAsia="Calibri" w:hAnsi="Calibri" w:cs="Calibri"/>
          <w:sz w:val="24"/>
          <w:szCs w:val="24"/>
        </w:rPr>
        <w:t>Acesso em: 31 mai. 20</w:t>
      </w:r>
      <w:r w:rsidR="00D04C9C">
        <w:rPr>
          <w:rFonts w:ascii="Calibri" w:eastAsia="Calibri" w:hAnsi="Calibri" w:cs="Calibri"/>
          <w:sz w:val="24"/>
          <w:szCs w:val="24"/>
        </w:rPr>
        <w:t>1</w:t>
      </w:r>
      <w:r w:rsidR="003D3768">
        <w:rPr>
          <w:rFonts w:ascii="Calibri" w:eastAsia="Calibri" w:hAnsi="Calibri" w:cs="Calibri"/>
          <w:sz w:val="24"/>
          <w:szCs w:val="24"/>
        </w:rPr>
        <w:t>8.</w:t>
      </w:r>
      <w:r w:rsidR="00B654B2">
        <w:rPr>
          <w:rFonts w:ascii="Calibri" w:eastAsia="Calibri" w:hAnsi="Calibri" w:cs="Calibri"/>
          <w:sz w:val="24"/>
          <w:szCs w:val="24"/>
        </w:rPr>
        <w:t xml:space="preserve"> </w:t>
      </w:r>
    </w:p>
    <w:p w14:paraId="103E36FB" w14:textId="77777777" w:rsidR="00E973C4" w:rsidRDefault="00E973C4" w:rsidP="000462BD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BE707DE" w14:textId="05254A0A" w:rsidR="00E973C4" w:rsidRPr="008B5072" w:rsidRDefault="00EE7725" w:rsidP="000462BD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Reportagem em jornal de grande circulação e fonte alemã sobre a data </w:t>
      </w:r>
      <w:r w:rsidR="00FA5C27">
        <w:rPr>
          <w:rFonts w:ascii="Calibri" w:eastAsia="Calibri" w:hAnsi="Calibri" w:cs="Calibri"/>
          <w:sz w:val="24"/>
          <w:szCs w:val="24"/>
        </w:rPr>
        <w:t>comemorativa</w:t>
      </w:r>
      <w:r>
        <w:rPr>
          <w:rFonts w:ascii="Calibri" w:eastAsia="Calibri" w:hAnsi="Calibri" w:cs="Calibri"/>
          <w:sz w:val="24"/>
          <w:szCs w:val="24"/>
        </w:rPr>
        <w:t xml:space="preserve">. G1. </w:t>
      </w:r>
      <w:r w:rsidRPr="00EE7725">
        <w:rPr>
          <w:rFonts w:ascii="Calibri" w:eastAsia="Calibri" w:hAnsi="Calibri" w:cs="Calibri"/>
          <w:b/>
          <w:sz w:val="24"/>
          <w:szCs w:val="24"/>
        </w:rPr>
        <w:t>Israel completa 70 anos entre comemorações e protestos</w:t>
      </w:r>
      <w:r>
        <w:rPr>
          <w:rFonts w:ascii="Calibri" w:eastAsia="Calibri" w:hAnsi="Calibri" w:cs="Calibri"/>
          <w:sz w:val="24"/>
          <w:szCs w:val="24"/>
        </w:rPr>
        <w:t>. Disponível em: &lt;</w:t>
      </w:r>
      <w:r w:rsidRPr="00EE7725">
        <w:t xml:space="preserve"> </w:t>
      </w:r>
      <w:hyperlink r:id="rId10" w:history="1">
        <w:r w:rsidR="00566D68" w:rsidRPr="00392EE7">
          <w:rPr>
            <w:rStyle w:val="Hyperlink"/>
            <w:rFonts w:ascii="Calibri" w:eastAsia="Calibri" w:hAnsi="Calibri" w:cs="Calibri"/>
            <w:sz w:val="24"/>
            <w:szCs w:val="24"/>
          </w:rPr>
          <w:t>https://g1.globo.com/mundo/noticia/israel-completa-70-anos-entre-comemoracoes-e-protestos.ghtml</w:t>
        </w:r>
      </w:hyperlink>
      <w:r w:rsidR="00566D6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&gt; . Acesso em: 31 mai. 2018.</w:t>
      </w:r>
    </w:p>
    <w:p w14:paraId="1925C164" w14:textId="77777777" w:rsidR="00E973C4" w:rsidRDefault="00E973C4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878E8FA" w14:textId="5562B252" w:rsidR="00E973C4" w:rsidRDefault="00DE0B61" w:rsidP="00DE0B61">
      <w:pPr>
        <w:numPr>
          <w:ilvl w:val="0"/>
          <w:numId w:val="1"/>
        </w:numPr>
        <w:spacing w:after="200" w:line="360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site “Aventura na História” tentou demonstrar as questões do lado judaico e do lado árabe-palestino, uma boa argumentação para gerar debates futuros. AVENTURAS NA HISTÓRIA. </w:t>
      </w:r>
      <w:r w:rsidRPr="00DE0B61">
        <w:rPr>
          <w:rFonts w:ascii="Calibri" w:eastAsia="Calibri" w:hAnsi="Calibri" w:cs="Calibri"/>
          <w:b/>
          <w:sz w:val="24"/>
          <w:szCs w:val="24"/>
        </w:rPr>
        <w:t>Israel: setenta anos, duas visões</w:t>
      </w:r>
      <w:r>
        <w:rPr>
          <w:rFonts w:ascii="Calibri" w:eastAsia="Calibri" w:hAnsi="Calibri" w:cs="Calibri"/>
          <w:sz w:val="24"/>
          <w:szCs w:val="24"/>
        </w:rPr>
        <w:t>. 2018. Disponível em: &lt;</w:t>
      </w:r>
      <w:r w:rsidR="00566D68">
        <w:rPr>
          <w:rFonts w:ascii="Calibri" w:eastAsia="Calibri" w:hAnsi="Calibri" w:cs="Calibri"/>
          <w:sz w:val="24"/>
          <w:szCs w:val="24"/>
        </w:rPr>
        <w:t xml:space="preserve"> </w:t>
      </w:r>
      <w:hyperlink r:id="rId11" w:history="1">
        <w:r w:rsidR="00566D68" w:rsidRPr="00392EE7">
          <w:rPr>
            <w:rStyle w:val="Hyperlink"/>
            <w:rFonts w:ascii="Calibri" w:eastAsia="Calibri" w:hAnsi="Calibri" w:cs="Calibri"/>
            <w:sz w:val="24"/>
            <w:szCs w:val="24"/>
          </w:rPr>
          <w:t>https://aventurasnahistoria.uol.com.br/noticias/historia-hoje/a-criacao-de-israel-a-visao-dos-judeus-a-visao-dos-palestinos.phtml</w:t>
        </w:r>
      </w:hyperlink>
      <w:r>
        <w:rPr>
          <w:rFonts w:ascii="Calibri" w:eastAsia="Calibri" w:hAnsi="Calibri" w:cs="Calibri"/>
          <w:sz w:val="24"/>
          <w:szCs w:val="24"/>
        </w:rPr>
        <w:t>&gt;. Acesso em: 31 mai. 2018.</w:t>
      </w:r>
    </w:p>
    <w:p w14:paraId="318E9B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E69F7DD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0256B7A0" w14:textId="0944B713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53CF1C89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99A88E4" w14:textId="1CC435A4" w:rsidR="00A54718" w:rsidRDefault="00BA0857" w:rsidP="0028454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r w:rsidRPr="00566D68">
        <w:rPr>
          <w:rFonts w:ascii="Calibri" w:eastAsia="Calibri" w:hAnsi="Calibri" w:cs="Calibri"/>
          <w:color w:val="auto"/>
          <w:sz w:val="24"/>
          <w:szCs w:val="24"/>
        </w:rPr>
        <w:t xml:space="preserve">objetivo deste </w:t>
      </w:r>
      <w:r>
        <w:rPr>
          <w:rFonts w:ascii="Calibri" w:eastAsia="Calibri" w:hAnsi="Calibri" w:cs="Calibri"/>
          <w:sz w:val="24"/>
          <w:szCs w:val="24"/>
        </w:rPr>
        <w:t xml:space="preserve">plano de aula </w:t>
      </w:r>
      <w:r w:rsidR="00284540">
        <w:rPr>
          <w:rFonts w:ascii="Calibri" w:eastAsia="Calibri" w:hAnsi="Calibri" w:cs="Calibri"/>
          <w:sz w:val="24"/>
          <w:szCs w:val="24"/>
        </w:rPr>
        <w:t>é abordar a fundação do Estado de Israel</w:t>
      </w:r>
      <w:r w:rsidR="00A03C7D">
        <w:rPr>
          <w:rFonts w:ascii="Calibri" w:eastAsia="Calibri" w:hAnsi="Calibri" w:cs="Calibri"/>
          <w:sz w:val="24"/>
          <w:szCs w:val="24"/>
        </w:rPr>
        <w:t xml:space="preserve">. </w:t>
      </w:r>
      <w:r w:rsidR="0001143F">
        <w:rPr>
          <w:rFonts w:ascii="Calibri" w:eastAsia="Calibri" w:hAnsi="Calibri" w:cs="Calibri"/>
          <w:sz w:val="24"/>
          <w:szCs w:val="24"/>
        </w:rPr>
        <w:t>Essa legitimação territorial, que ocorreu oficialmente em 14 de maio de 1948, sempre foi cercada de polêmicas</w:t>
      </w:r>
      <w:r w:rsidR="00D035FD">
        <w:rPr>
          <w:rFonts w:ascii="Calibri" w:eastAsia="Calibri" w:hAnsi="Calibri" w:cs="Calibri"/>
          <w:sz w:val="24"/>
          <w:szCs w:val="24"/>
        </w:rPr>
        <w:t>,</w:t>
      </w:r>
      <w:r w:rsidR="0001143F">
        <w:rPr>
          <w:rFonts w:ascii="Calibri" w:eastAsia="Calibri" w:hAnsi="Calibri" w:cs="Calibri"/>
          <w:sz w:val="24"/>
          <w:szCs w:val="24"/>
        </w:rPr>
        <w:t xml:space="preserve"> </w:t>
      </w:r>
      <w:r w:rsidR="00D035FD">
        <w:rPr>
          <w:rFonts w:ascii="Calibri" w:eastAsia="Calibri" w:hAnsi="Calibri" w:cs="Calibri"/>
          <w:sz w:val="24"/>
          <w:szCs w:val="24"/>
        </w:rPr>
        <w:t>sendo</w:t>
      </w:r>
      <w:r w:rsidR="0001143F">
        <w:rPr>
          <w:rFonts w:ascii="Calibri" w:eastAsia="Calibri" w:hAnsi="Calibri" w:cs="Calibri"/>
          <w:sz w:val="24"/>
          <w:szCs w:val="24"/>
        </w:rPr>
        <w:t xml:space="preserve"> </w:t>
      </w:r>
      <w:r w:rsidR="00D035FD">
        <w:rPr>
          <w:rFonts w:ascii="Calibri" w:eastAsia="Calibri" w:hAnsi="Calibri" w:cs="Calibri"/>
          <w:sz w:val="24"/>
          <w:szCs w:val="24"/>
        </w:rPr>
        <w:t xml:space="preserve">muitas vezes </w:t>
      </w:r>
      <w:r w:rsidR="00E260C7">
        <w:rPr>
          <w:rFonts w:ascii="Calibri" w:eastAsia="Calibri" w:hAnsi="Calibri" w:cs="Calibri"/>
          <w:sz w:val="24"/>
          <w:szCs w:val="24"/>
        </w:rPr>
        <w:t>entendida</w:t>
      </w:r>
      <w:r w:rsidR="0001143F">
        <w:rPr>
          <w:rFonts w:ascii="Calibri" w:eastAsia="Calibri" w:hAnsi="Calibri" w:cs="Calibri"/>
          <w:sz w:val="24"/>
          <w:szCs w:val="24"/>
        </w:rPr>
        <w:t xml:space="preserve"> como </w:t>
      </w:r>
      <w:r w:rsidR="00D035FD">
        <w:rPr>
          <w:rFonts w:ascii="Calibri" w:eastAsia="Calibri" w:hAnsi="Calibri" w:cs="Calibri"/>
          <w:sz w:val="24"/>
          <w:szCs w:val="24"/>
        </w:rPr>
        <w:t xml:space="preserve">a </w:t>
      </w:r>
      <w:r w:rsidR="0001143F">
        <w:rPr>
          <w:rFonts w:ascii="Calibri" w:eastAsia="Calibri" w:hAnsi="Calibri" w:cs="Calibri"/>
          <w:sz w:val="24"/>
          <w:szCs w:val="24"/>
        </w:rPr>
        <w:t xml:space="preserve">causa de </w:t>
      </w:r>
      <w:r w:rsidR="00D035FD">
        <w:rPr>
          <w:rFonts w:ascii="Calibri" w:eastAsia="Calibri" w:hAnsi="Calibri" w:cs="Calibri"/>
          <w:sz w:val="24"/>
          <w:szCs w:val="24"/>
        </w:rPr>
        <w:t>variados</w:t>
      </w:r>
      <w:r w:rsidR="0001143F">
        <w:rPr>
          <w:rFonts w:ascii="Calibri" w:eastAsia="Calibri" w:hAnsi="Calibri" w:cs="Calibri"/>
          <w:sz w:val="24"/>
          <w:szCs w:val="24"/>
        </w:rPr>
        <w:t xml:space="preserve"> conflitos</w:t>
      </w:r>
      <w:r w:rsidR="00D035FD">
        <w:rPr>
          <w:rFonts w:ascii="Calibri" w:eastAsia="Calibri" w:hAnsi="Calibri" w:cs="Calibri"/>
          <w:sz w:val="24"/>
          <w:szCs w:val="24"/>
        </w:rPr>
        <w:t xml:space="preserve"> ao longo do tempo</w:t>
      </w:r>
      <w:r w:rsidR="0001143F">
        <w:rPr>
          <w:rFonts w:ascii="Calibri" w:eastAsia="Calibri" w:hAnsi="Calibri" w:cs="Calibri"/>
          <w:sz w:val="24"/>
          <w:szCs w:val="24"/>
        </w:rPr>
        <w:t>.</w:t>
      </w:r>
      <w:r w:rsidR="0050567E">
        <w:rPr>
          <w:rFonts w:ascii="Calibri" w:eastAsia="Calibri" w:hAnsi="Calibri" w:cs="Calibri"/>
          <w:sz w:val="24"/>
          <w:szCs w:val="24"/>
        </w:rPr>
        <w:t xml:space="preserve"> Abaixo </w:t>
      </w:r>
      <w:r w:rsidR="0084362D">
        <w:rPr>
          <w:rFonts w:ascii="Calibri" w:eastAsia="Calibri" w:hAnsi="Calibri" w:cs="Calibri"/>
          <w:sz w:val="24"/>
          <w:szCs w:val="24"/>
        </w:rPr>
        <w:t>apresentamos um resumo que pode ser utilizado pelo</w:t>
      </w:r>
      <w:r w:rsidR="007E3A18">
        <w:rPr>
          <w:rFonts w:ascii="Calibri" w:eastAsia="Calibri" w:hAnsi="Calibri" w:cs="Calibri"/>
          <w:sz w:val="24"/>
          <w:szCs w:val="24"/>
        </w:rPr>
        <w:t>(</w:t>
      </w:r>
      <w:r w:rsidR="00E26AEC">
        <w:rPr>
          <w:rFonts w:ascii="Calibri" w:eastAsia="Calibri" w:hAnsi="Calibri" w:cs="Calibri"/>
          <w:sz w:val="24"/>
          <w:szCs w:val="24"/>
        </w:rPr>
        <w:t>a</w:t>
      </w:r>
      <w:r w:rsidR="007E3A18">
        <w:rPr>
          <w:rFonts w:ascii="Calibri" w:eastAsia="Calibri" w:hAnsi="Calibri" w:cs="Calibri"/>
          <w:sz w:val="24"/>
          <w:szCs w:val="24"/>
        </w:rPr>
        <w:t>)</w:t>
      </w:r>
      <w:r w:rsidR="0084362D">
        <w:rPr>
          <w:rFonts w:ascii="Calibri" w:eastAsia="Calibri" w:hAnsi="Calibri" w:cs="Calibri"/>
          <w:sz w:val="24"/>
          <w:szCs w:val="24"/>
        </w:rPr>
        <w:t xml:space="preserve"> professor</w:t>
      </w:r>
      <w:r w:rsidR="007E3A18">
        <w:rPr>
          <w:rFonts w:ascii="Calibri" w:eastAsia="Calibri" w:hAnsi="Calibri" w:cs="Calibri"/>
          <w:sz w:val="24"/>
          <w:szCs w:val="24"/>
        </w:rPr>
        <w:t>(</w:t>
      </w:r>
      <w:r w:rsidR="00E26AEC">
        <w:rPr>
          <w:rFonts w:ascii="Calibri" w:eastAsia="Calibri" w:hAnsi="Calibri" w:cs="Calibri"/>
          <w:sz w:val="24"/>
          <w:szCs w:val="24"/>
        </w:rPr>
        <w:t>a</w:t>
      </w:r>
      <w:r w:rsidR="007E3A18">
        <w:rPr>
          <w:rFonts w:ascii="Calibri" w:eastAsia="Calibri" w:hAnsi="Calibri" w:cs="Calibri"/>
          <w:sz w:val="24"/>
          <w:szCs w:val="24"/>
        </w:rPr>
        <w:t>)</w:t>
      </w:r>
      <w:bookmarkStart w:id="1" w:name="_GoBack"/>
      <w:bookmarkEnd w:id="1"/>
      <w:r w:rsidR="0084362D">
        <w:rPr>
          <w:rFonts w:ascii="Calibri" w:eastAsia="Calibri" w:hAnsi="Calibri" w:cs="Calibri"/>
          <w:sz w:val="24"/>
          <w:szCs w:val="24"/>
        </w:rPr>
        <w:t xml:space="preserve"> para relembrar o </w:t>
      </w:r>
      <w:r w:rsidR="00DF5224">
        <w:rPr>
          <w:rFonts w:ascii="Calibri" w:eastAsia="Calibri" w:hAnsi="Calibri" w:cs="Calibri"/>
          <w:sz w:val="24"/>
          <w:szCs w:val="24"/>
        </w:rPr>
        <w:t>conteúdo</w:t>
      </w:r>
      <w:r w:rsidR="0084362D">
        <w:rPr>
          <w:rFonts w:ascii="Calibri" w:eastAsia="Calibri" w:hAnsi="Calibri" w:cs="Calibri"/>
          <w:sz w:val="24"/>
          <w:szCs w:val="24"/>
        </w:rPr>
        <w:t xml:space="preserve"> </w:t>
      </w:r>
      <w:r w:rsidR="00E26AEC">
        <w:rPr>
          <w:rFonts w:ascii="Calibri" w:eastAsia="Calibri" w:hAnsi="Calibri" w:cs="Calibri"/>
          <w:sz w:val="24"/>
          <w:szCs w:val="24"/>
        </w:rPr>
        <w:t xml:space="preserve">e </w:t>
      </w:r>
      <w:r w:rsidR="00832CDD">
        <w:rPr>
          <w:rFonts w:ascii="Calibri" w:eastAsia="Calibri" w:hAnsi="Calibri" w:cs="Calibri"/>
          <w:sz w:val="24"/>
          <w:szCs w:val="24"/>
        </w:rPr>
        <w:t>apresent</w:t>
      </w:r>
      <w:r w:rsidR="0080505C">
        <w:rPr>
          <w:rFonts w:ascii="Calibri" w:eastAsia="Calibri" w:hAnsi="Calibri" w:cs="Calibri"/>
          <w:sz w:val="24"/>
          <w:szCs w:val="24"/>
        </w:rPr>
        <w:t>ar</w:t>
      </w:r>
      <w:r w:rsidR="00832CDD">
        <w:rPr>
          <w:rFonts w:ascii="Calibri" w:eastAsia="Calibri" w:hAnsi="Calibri" w:cs="Calibri"/>
          <w:sz w:val="24"/>
          <w:szCs w:val="24"/>
        </w:rPr>
        <w:t xml:space="preserve"> </w:t>
      </w:r>
      <w:r w:rsidR="00E26AEC">
        <w:rPr>
          <w:rFonts w:ascii="Calibri" w:eastAsia="Calibri" w:hAnsi="Calibri" w:cs="Calibri"/>
          <w:sz w:val="24"/>
          <w:szCs w:val="24"/>
        </w:rPr>
        <w:t xml:space="preserve">aos </w:t>
      </w:r>
      <w:r w:rsidR="006767D2">
        <w:rPr>
          <w:rFonts w:ascii="Calibri" w:eastAsia="Calibri" w:hAnsi="Calibri" w:cs="Calibri"/>
          <w:sz w:val="24"/>
          <w:szCs w:val="24"/>
        </w:rPr>
        <w:t>estudantes</w:t>
      </w:r>
      <w:r w:rsidR="00E26AEC">
        <w:rPr>
          <w:rFonts w:ascii="Calibri" w:eastAsia="Calibri" w:hAnsi="Calibri" w:cs="Calibri"/>
          <w:sz w:val="24"/>
          <w:szCs w:val="24"/>
        </w:rPr>
        <w:t xml:space="preserve">.  </w:t>
      </w:r>
    </w:p>
    <w:p w14:paraId="12279D5D" w14:textId="24B40927" w:rsidR="004C0A60" w:rsidRDefault="00A5471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Geograficamente, Israel </w:t>
      </w:r>
      <w:r w:rsidR="00933B58">
        <w:rPr>
          <w:rFonts w:ascii="Calibri" w:eastAsia="Calibri" w:hAnsi="Calibri" w:cs="Calibri"/>
          <w:sz w:val="24"/>
          <w:szCs w:val="24"/>
        </w:rPr>
        <w:t xml:space="preserve">está localizado no Oriente Médio e </w:t>
      </w:r>
      <w:r>
        <w:rPr>
          <w:rFonts w:ascii="Calibri" w:eastAsia="Calibri" w:hAnsi="Calibri" w:cs="Calibri"/>
          <w:sz w:val="24"/>
          <w:szCs w:val="24"/>
        </w:rPr>
        <w:t>faz fronteira com Líbano, Síria, Cisjordânia, Egito e Jordânia.</w:t>
      </w:r>
      <w:r w:rsidR="00165E2D">
        <w:rPr>
          <w:rFonts w:ascii="Calibri" w:eastAsia="Calibri" w:hAnsi="Calibri" w:cs="Calibri"/>
          <w:sz w:val="24"/>
          <w:szCs w:val="24"/>
        </w:rPr>
        <w:t xml:space="preserve"> Contudo, </w:t>
      </w:r>
      <w:r w:rsidR="005C2654">
        <w:rPr>
          <w:rFonts w:ascii="Calibri" w:eastAsia="Calibri" w:hAnsi="Calibri" w:cs="Calibri"/>
          <w:sz w:val="24"/>
          <w:szCs w:val="24"/>
        </w:rPr>
        <w:t>essa delimitação por si só já é controversa.</w:t>
      </w:r>
      <w:r w:rsidR="00C06088">
        <w:rPr>
          <w:rFonts w:ascii="Calibri" w:eastAsia="Calibri" w:hAnsi="Calibri" w:cs="Calibri"/>
          <w:sz w:val="24"/>
          <w:szCs w:val="24"/>
        </w:rPr>
        <w:t xml:space="preserve"> Síria e a Palestina (ou Autoridade Nacional Palestina</w:t>
      </w:r>
      <w:r w:rsidR="0013499A">
        <w:rPr>
          <w:rFonts w:ascii="Calibri" w:eastAsia="Calibri" w:hAnsi="Calibri" w:cs="Calibri"/>
          <w:sz w:val="24"/>
          <w:szCs w:val="24"/>
        </w:rPr>
        <w:t xml:space="preserve"> – parte da Cisjordânia e Faixa de Gaza</w:t>
      </w:r>
      <w:r w:rsidR="00090FFA">
        <w:rPr>
          <w:rFonts w:ascii="Calibri" w:eastAsia="Calibri" w:hAnsi="Calibri" w:cs="Calibri"/>
          <w:sz w:val="24"/>
          <w:szCs w:val="24"/>
        </w:rPr>
        <w:t>)</w:t>
      </w:r>
      <w:r w:rsidR="00D41076">
        <w:rPr>
          <w:rFonts w:ascii="Calibri" w:eastAsia="Calibri" w:hAnsi="Calibri" w:cs="Calibri"/>
          <w:sz w:val="24"/>
          <w:szCs w:val="24"/>
        </w:rPr>
        <w:t>,</w:t>
      </w:r>
      <w:r w:rsidR="00090FFA">
        <w:rPr>
          <w:rFonts w:ascii="Calibri" w:eastAsia="Calibri" w:hAnsi="Calibri" w:cs="Calibri"/>
          <w:sz w:val="24"/>
          <w:szCs w:val="24"/>
        </w:rPr>
        <w:t xml:space="preserve"> continuamente entram em choque com as forças israelenses.</w:t>
      </w:r>
      <w:r w:rsidR="00F00465">
        <w:rPr>
          <w:rFonts w:ascii="Calibri" w:eastAsia="Calibri" w:hAnsi="Calibri" w:cs="Calibri"/>
          <w:sz w:val="24"/>
          <w:szCs w:val="24"/>
        </w:rPr>
        <w:t xml:space="preserve"> </w:t>
      </w:r>
    </w:p>
    <w:p w14:paraId="68A85638" w14:textId="61B986D2" w:rsidR="007C6282" w:rsidRDefault="004C0A6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Israel possui uma população </w:t>
      </w:r>
      <w:r w:rsidR="00CF0591">
        <w:rPr>
          <w:rFonts w:ascii="Calibri" w:eastAsia="Calibri" w:hAnsi="Calibri" w:cs="Calibri"/>
          <w:sz w:val="24"/>
          <w:szCs w:val="24"/>
        </w:rPr>
        <w:t>que ultrapassa</w:t>
      </w:r>
      <w:r>
        <w:rPr>
          <w:rFonts w:ascii="Calibri" w:eastAsia="Calibri" w:hAnsi="Calibri" w:cs="Calibri"/>
          <w:sz w:val="24"/>
          <w:szCs w:val="24"/>
        </w:rPr>
        <w:t xml:space="preserve"> 8 milhões de pessoas (em dados de 2015). </w:t>
      </w:r>
      <w:r w:rsidR="00F00465">
        <w:rPr>
          <w:rFonts w:ascii="Calibri" w:eastAsia="Calibri" w:hAnsi="Calibri" w:cs="Calibri"/>
          <w:sz w:val="24"/>
          <w:szCs w:val="24"/>
        </w:rPr>
        <w:t xml:space="preserve">Sua cidade mais importante é Jerusalém, com mais de 500 mil habitantes, também considerada pelo governo </w:t>
      </w:r>
      <w:r w:rsidR="00186F40">
        <w:rPr>
          <w:rFonts w:ascii="Calibri" w:eastAsia="Calibri" w:hAnsi="Calibri" w:cs="Calibri"/>
          <w:sz w:val="24"/>
          <w:szCs w:val="24"/>
        </w:rPr>
        <w:t xml:space="preserve">como </w:t>
      </w:r>
      <w:r w:rsidR="00F00465">
        <w:rPr>
          <w:rFonts w:ascii="Calibri" w:eastAsia="Calibri" w:hAnsi="Calibri" w:cs="Calibri"/>
          <w:sz w:val="24"/>
          <w:szCs w:val="24"/>
        </w:rPr>
        <w:t>sua capital.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76E6F29" w14:textId="11C08C1F" w:rsidR="00B33E6F" w:rsidRDefault="00B53BE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região da Palestina foi conquistada pelo povo hebreu (os futuros judeus) em 1.200 a.C., após empreender um longo êxodo, vindo do Egito. Muitas batalhas</w:t>
      </w:r>
      <w:r w:rsidR="00BD7F0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entre diferentes povos</w:t>
      </w:r>
      <w:r w:rsidR="00BD7F0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contribuíram para a diáspora judaica, ou seja, seu espalhamento pelo mundo</w:t>
      </w:r>
      <w:r w:rsidR="00BD7F07">
        <w:rPr>
          <w:rFonts w:ascii="Calibri" w:eastAsia="Calibri" w:hAnsi="Calibri" w:cs="Calibri"/>
          <w:sz w:val="24"/>
          <w:szCs w:val="24"/>
        </w:rPr>
        <w:t xml:space="preserve">, incluindo o fato de </w:t>
      </w:r>
      <w:r>
        <w:rPr>
          <w:rFonts w:ascii="Calibri" w:eastAsia="Calibri" w:hAnsi="Calibri" w:cs="Calibri"/>
          <w:sz w:val="24"/>
          <w:szCs w:val="24"/>
        </w:rPr>
        <w:t xml:space="preserve">os romanos </w:t>
      </w:r>
      <w:r w:rsidR="00BD7F07">
        <w:rPr>
          <w:rFonts w:ascii="Calibri" w:eastAsia="Calibri" w:hAnsi="Calibri" w:cs="Calibri"/>
          <w:sz w:val="24"/>
          <w:szCs w:val="24"/>
        </w:rPr>
        <w:t>terem feito</w:t>
      </w:r>
      <w:r>
        <w:rPr>
          <w:rFonts w:ascii="Calibri" w:eastAsia="Calibri" w:hAnsi="Calibri" w:cs="Calibri"/>
          <w:sz w:val="24"/>
          <w:szCs w:val="24"/>
        </w:rPr>
        <w:t xml:space="preserve"> do território uma província de seu império. Já no </w:t>
      </w:r>
      <w:r w:rsidRPr="00566D68">
        <w:rPr>
          <w:rFonts w:ascii="Calibri" w:eastAsia="Calibri" w:hAnsi="Calibri" w:cs="Calibri"/>
          <w:color w:val="auto"/>
          <w:sz w:val="24"/>
          <w:szCs w:val="24"/>
        </w:rPr>
        <w:t xml:space="preserve">século </w:t>
      </w:r>
      <w:r w:rsidR="0036094B">
        <w:rPr>
          <w:rFonts w:ascii="Calibri" w:eastAsia="Calibri" w:hAnsi="Calibri" w:cs="Calibri"/>
          <w:color w:val="auto"/>
          <w:sz w:val="24"/>
          <w:szCs w:val="24"/>
        </w:rPr>
        <w:t>VII</w:t>
      </w:r>
      <w:r>
        <w:rPr>
          <w:rFonts w:ascii="Calibri" w:eastAsia="Calibri" w:hAnsi="Calibri" w:cs="Calibri"/>
          <w:sz w:val="24"/>
          <w:szCs w:val="24"/>
        </w:rPr>
        <w:t>, o mundo árabe-islâmico se expandiu no local</w:t>
      </w:r>
      <w:r w:rsidR="00BD7F07">
        <w:rPr>
          <w:rFonts w:ascii="Calibri" w:eastAsia="Calibri" w:hAnsi="Calibri" w:cs="Calibri"/>
          <w:sz w:val="24"/>
          <w:szCs w:val="24"/>
        </w:rPr>
        <w:t>.</w:t>
      </w:r>
    </w:p>
    <w:p w14:paraId="20E2C352" w14:textId="59B087E2" w:rsidR="00EF0D22" w:rsidRDefault="0090628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Após o final da Primeira Guerra Mundial (1914-1918), houve a Partilha do Império Otomano,</w:t>
      </w:r>
      <w:r w:rsidR="00427B6F">
        <w:rPr>
          <w:rFonts w:ascii="Calibri" w:eastAsia="Calibri" w:hAnsi="Calibri" w:cs="Calibri"/>
          <w:sz w:val="24"/>
          <w:szCs w:val="24"/>
        </w:rPr>
        <w:t xml:space="preserve"> </w:t>
      </w:r>
      <w:r w:rsidR="009A2AD4">
        <w:rPr>
          <w:rFonts w:ascii="Calibri" w:eastAsia="Calibri" w:hAnsi="Calibri" w:cs="Calibri"/>
          <w:sz w:val="24"/>
          <w:szCs w:val="24"/>
        </w:rPr>
        <w:t>que</w:t>
      </w:r>
      <w:r w:rsidR="00427B6F">
        <w:rPr>
          <w:rFonts w:ascii="Calibri" w:eastAsia="Calibri" w:hAnsi="Calibri" w:cs="Calibri"/>
          <w:sz w:val="24"/>
          <w:szCs w:val="24"/>
        </w:rPr>
        <w:t xml:space="preserve"> controlava</w:t>
      </w:r>
      <w:r>
        <w:rPr>
          <w:rFonts w:ascii="Calibri" w:eastAsia="Calibri" w:hAnsi="Calibri" w:cs="Calibri"/>
          <w:sz w:val="24"/>
          <w:szCs w:val="24"/>
        </w:rPr>
        <w:t xml:space="preserve"> povos e territórios na região do Oriente Médio</w:t>
      </w:r>
      <w:r w:rsidR="00427B6F">
        <w:rPr>
          <w:rFonts w:ascii="Calibri" w:eastAsia="Calibri" w:hAnsi="Calibri" w:cs="Calibri"/>
          <w:sz w:val="24"/>
          <w:szCs w:val="24"/>
        </w:rPr>
        <w:t>, fazendo emergir novas fronteiras</w:t>
      </w:r>
      <w:r>
        <w:rPr>
          <w:rFonts w:ascii="Calibri" w:eastAsia="Calibri" w:hAnsi="Calibri" w:cs="Calibri"/>
          <w:sz w:val="24"/>
          <w:szCs w:val="24"/>
        </w:rPr>
        <w:t>.</w:t>
      </w:r>
      <w:r w:rsidR="00427B6F">
        <w:rPr>
          <w:rFonts w:ascii="Calibri" w:eastAsia="Calibri" w:hAnsi="Calibri" w:cs="Calibri"/>
          <w:sz w:val="24"/>
          <w:szCs w:val="24"/>
        </w:rPr>
        <w:t xml:space="preserve"> A Inglaterra, uma das potências vencedoras da Grande Guerra, passou a administrar parte dessas terras</w:t>
      </w:r>
      <w:r w:rsidR="00E02BF6">
        <w:rPr>
          <w:rFonts w:ascii="Calibri" w:eastAsia="Calibri" w:hAnsi="Calibri" w:cs="Calibri"/>
          <w:sz w:val="24"/>
          <w:szCs w:val="24"/>
        </w:rPr>
        <w:t>. Estabeleceu-se o Mandato Britânico da Palestina (1920-1947), que</w:t>
      </w:r>
      <w:r w:rsidR="0047073E">
        <w:rPr>
          <w:rFonts w:ascii="Calibri" w:eastAsia="Calibri" w:hAnsi="Calibri" w:cs="Calibri"/>
          <w:sz w:val="24"/>
          <w:szCs w:val="24"/>
        </w:rPr>
        <w:t xml:space="preserve"> previa </w:t>
      </w:r>
      <w:r w:rsidR="00116447">
        <w:rPr>
          <w:rFonts w:ascii="Calibri" w:eastAsia="Calibri" w:hAnsi="Calibri" w:cs="Calibri"/>
          <w:sz w:val="24"/>
          <w:szCs w:val="24"/>
        </w:rPr>
        <w:t>criar condições para um “lar nacional judeu”</w:t>
      </w:r>
      <w:r w:rsidR="00EF0D22">
        <w:rPr>
          <w:rFonts w:ascii="Calibri" w:eastAsia="Calibri" w:hAnsi="Calibri" w:cs="Calibri"/>
          <w:sz w:val="24"/>
          <w:szCs w:val="24"/>
        </w:rPr>
        <w:t xml:space="preserve"> – nas palavras da Declaração de Balfour, um documento de 1917 em prol do apoio </w:t>
      </w:r>
      <w:r w:rsidR="00F52D92">
        <w:rPr>
          <w:rFonts w:ascii="Calibri" w:eastAsia="Calibri" w:hAnsi="Calibri" w:cs="Calibri"/>
          <w:sz w:val="24"/>
          <w:szCs w:val="24"/>
        </w:rPr>
        <w:t>britânico</w:t>
      </w:r>
      <w:r w:rsidR="00D816BE">
        <w:rPr>
          <w:rFonts w:ascii="Calibri" w:eastAsia="Calibri" w:hAnsi="Calibri" w:cs="Calibri"/>
          <w:sz w:val="24"/>
          <w:szCs w:val="24"/>
        </w:rPr>
        <w:t>.</w:t>
      </w:r>
      <w:r w:rsidR="00EF0D22">
        <w:rPr>
          <w:rFonts w:ascii="Calibri" w:eastAsia="Calibri" w:hAnsi="Calibri" w:cs="Calibri"/>
          <w:sz w:val="24"/>
          <w:szCs w:val="24"/>
        </w:rPr>
        <w:t xml:space="preserve"> </w:t>
      </w:r>
    </w:p>
    <w:p w14:paraId="13E1BD18" w14:textId="76E1B4C5" w:rsidR="00E45EC5" w:rsidRPr="00EE2EA6" w:rsidRDefault="00166A63" w:rsidP="00EE2EA6">
      <w:pPr>
        <w:spacing w:after="0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>
        <w:rPr>
          <w:rFonts w:ascii="Calibri" w:eastAsia="Calibri" w:hAnsi="Calibri" w:cs="Calibri"/>
          <w:sz w:val="24"/>
          <w:szCs w:val="24"/>
        </w:rPr>
        <w:t xml:space="preserve">Essa ideia </w:t>
      </w:r>
      <w:r w:rsidR="00051E5D">
        <w:rPr>
          <w:rFonts w:ascii="Calibri" w:eastAsia="Calibri" w:hAnsi="Calibri" w:cs="Calibri"/>
          <w:sz w:val="24"/>
          <w:szCs w:val="24"/>
        </w:rPr>
        <w:t xml:space="preserve">de criar um </w:t>
      </w:r>
      <w:r w:rsidR="00E64E84">
        <w:rPr>
          <w:rFonts w:ascii="Calibri" w:eastAsia="Calibri" w:hAnsi="Calibri" w:cs="Calibri"/>
          <w:sz w:val="24"/>
          <w:szCs w:val="24"/>
        </w:rPr>
        <w:t>“lar nacional judeu</w:t>
      </w:r>
      <w:r w:rsidR="006D723C">
        <w:rPr>
          <w:rFonts w:ascii="Calibri" w:eastAsia="Calibri" w:hAnsi="Calibri" w:cs="Calibri"/>
          <w:sz w:val="24"/>
          <w:szCs w:val="24"/>
        </w:rPr>
        <w:t xml:space="preserve">” </w:t>
      </w:r>
      <w:r>
        <w:rPr>
          <w:rFonts w:ascii="Calibri" w:eastAsia="Calibri" w:hAnsi="Calibri" w:cs="Calibri"/>
          <w:sz w:val="24"/>
          <w:szCs w:val="24"/>
        </w:rPr>
        <w:t xml:space="preserve">era inspirada </w:t>
      </w:r>
      <w:r w:rsidR="0052155F">
        <w:rPr>
          <w:rFonts w:ascii="Calibri" w:eastAsia="Calibri" w:hAnsi="Calibri" w:cs="Calibri"/>
          <w:sz w:val="24"/>
          <w:szCs w:val="24"/>
        </w:rPr>
        <w:t>principalmente pelo</w:t>
      </w:r>
      <w:r>
        <w:rPr>
          <w:rFonts w:ascii="Calibri" w:eastAsia="Calibri" w:hAnsi="Calibri" w:cs="Calibri"/>
          <w:sz w:val="24"/>
          <w:szCs w:val="24"/>
        </w:rPr>
        <w:t xml:space="preserve"> sionismo, movimento </w:t>
      </w:r>
      <w:r w:rsidR="003756B0">
        <w:rPr>
          <w:rFonts w:ascii="Calibri" w:eastAsia="Calibri" w:hAnsi="Calibri" w:cs="Calibri"/>
          <w:sz w:val="24"/>
          <w:szCs w:val="24"/>
        </w:rPr>
        <w:t xml:space="preserve">político </w:t>
      </w:r>
      <w:r>
        <w:rPr>
          <w:rFonts w:ascii="Calibri" w:eastAsia="Calibri" w:hAnsi="Calibri" w:cs="Calibri"/>
          <w:sz w:val="24"/>
          <w:szCs w:val="24"/>
        </w:rPr>
        <w:t xml:space="preserve">que surgiu ainda no século </w:t>
      </w:r>
      <w:r w:rsidR="00A93AF8" w:rsidRPr="00A93AF8">
        <w:rPr>
          <w:rFonts w:ascii="Calibri" w:eastAsia="Calibri" w:hAnsi="Calibri" w:cs="Calibri"/>
          <w:color w:val="auto"/>
          <w:sz w:val="24"/>
          <w:szCs w:val="24"/>
        </w:rPr>
        <w:t>XIX</w:t>
      </w:r>
      <w:r w:rsidR="00A30D0F" w:rsidRPr="00A93AF8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3756B0">
        <w:rPr>
          <w:rFonts w:ascii="Calibri" w:eastAsia="Calibri" w:hAnsi="Calibri" w:cs="Calibri"/>
          <w:sz w:val="24"/>
          <w:szCs w:val="24"/>
        </w:rPr>
        <w:t xml:space="preserve"> </w:t>
      </w:r>
      <w:r w:rsidR="009B52C1">
        <w:rPr>
          <w:rFonts w:ascii="Calibri" w:eastAsia="Calibri" w:hAnsi="Calibri" w:cs="Calibri"/>
          <w:sz w:val="24"/>
          <w:szCs w:val="24"/>
        </w:rPr>
        <w:t>fazendo frente ao antissemitismo</w:t>
      </w:r>
      <w:r w:rsidR="0052155F">
        <w:rPr>
          <w:rFonts w:ascii="Calibri" w:eastAsia="Calibri" w:hAnsi="Calibri" w:cs="Calibri"/>
          <w:sz w:val="24"/>
          <w:szCs w:val="24"/>
        </w:rPr>
        <w:t xml:space="preserve"> europeu</w:t>
      </w:r>
      <w:r w:rsidR="009B52C1">
        <w:rPr>
          <w:rFonts w:ascii="Calibri" w:eastAsia="Calibri" w:hAnsi="Calibri" w:cs="Calibri"/>
          <w:sz w:val="24"/>
          <w:szCs w:val="24"/>
        </w:rPr>
        <w:t xml:space="preserve"> e </w:t>
      </w:r>
      <w:r w:rsidR="0052155F">
        <w:rPr>
          <w:rFonts w:ascii="Calibri" w:eastAsia="Calibri" w:hAnsi="Calibri" w:cs="Calibri"/>
          <w:sz w:val="24"/>
          <w:szCs w:val="24"/>
        </w:rPr>
        <w:t>com características</w:t>
      </w:r>
      <w:r w:rsidR="003756B0">
        <w:rPr>
          <w:rFonts w:ascii="Calibri" w:eastAsia="Calibri" w:hAnsi="Calibri" w:cs="Calibri"/>
          <w:sz w:val="24"/>
          <w:szCs w:val="24"/>
        </w:rPr>
        <w:t xml:space="preserve"> </w:t>
      </w:r>
      <w:r w:rsidR="00D816BE">
        <w:rPr>
          <w:rFonts w:ascii="Calibri" w:eastAsia="Calibri" w:hAnsi="Calibri" w:cs="Calibri"/>
          <w:sz w:val="24"/>
          <w:szCs w:val="24"/>
        </w:rPr>
        <w:t>identitárias ligadas à região</w:t>
      </w:r>
      <w:r w:rsidR="00CD2379">
        <w:rPr>
          <w:rFonts w:ascii="Calibri" w:eastAsia="Calibri" w:hAnsi="Calibri" w:cs="Calibri"/>
          <w:sz w:val="24"/>
          <w:szCs w:val="24"/>
        </w:rPr>
        <w:t xml:space="preserve">. O </w:t>
      </w:r>
      <w:r w:rsidR="00CD2379" w:rsidRPr="005239B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jornalista </w:t>
      </w:r>
      <w:r w:rsidR="00CD2379" w:rsidRPr="005239BC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Theodor Herzl, autor do livro “Der Judenstaat” (“O Estado Judeu”), é considerado seu fundador. </w:t>
      </w:r>
      <w:r w:rsidR="00EE2EA6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CD2379">
        <w:rPr>
          <w:rFonts w:ascii="Calibri" w:eastAsia="Calibri" w:hAnsi="Calibri" w:cs="Calibri"/>
          <w:sz w:val="24"/>
          <w:szCs w:val="24"/>
        </w:rPr>
        <w:t>C</w:t>
      </w:r>
      <w:r w:rsidR="00180571">
        <w:rPr>
          <w:rFonts w:ascii="Calibri" w:eastAsia="Calibri" w:hAnsi="Calibri" w:cs="Calibri"/>
          <w:sz w:val="24"/>
          <w:szCs w:val="24"/>
        </w:rPr>
        <w:t>om o tempo, o sionismo ganhou contornos religiosos</w:t>
      </w:r>
      <w:r w:rsidR="00CB7D39">
        <w:rPr>
          <w:rFonts w:ascii="Calibri" w:eastAsia="Calibri" w:hAnsi="Calibri" w:cs="Calibri"/>
          <w:sz w:val="24"/>
          <w:szCs w:val="24"/>
        </w:rPr>
        <w:t>, cuja base é o retorno à Terra Prometida</w:t>
      </w:r>
      <w:r w:rsidR="002507BC">
        <w:rPr>
          <w:rFonts w:ascii="Calibri" w:eastAsia="Calibri" w:hAnsi="Calibri" w:cs="Calibri"/>
          <w:sz w:val="24"/>
          <w:szCs w:val="24"/>
        </w:rPr>
        <w:t xml:space="preserve"> por Deus aos judeus, s</w:t>
      </w:r>
      <w:r w:rsidR="00CB7D39">
        <w:rPr>
          <w:rFonts w:ascii="Calibri" w:eastAsia="Calibri" w:hAnsi="Calibri" w:cs="Calibri"/>
          <w:sz w:val="24"/>
          <w:szCs w:val="24"/>
        </w:rPr>
        <w:t xml:space="preserve">egundo </w:t>
      </w:r>
      <w:r w:rsidR="00960B5F">
        <w:rPr>
          <w:rFonts w:ascii="Calibri" w:eastAsia="Calibri" w:hAnsi="Calibri" w:cs="Calibri"/>
          <w:sz w:val="24"/>
          <w:szCs w:val="24"/>
        </w:rPr>
        <w:t>su</w:t>
      </w:r>
      <w:r w:rsidR="00CB7D39">
        <w:rPr>
          <w:rFonts w:ascii="Calibri" w:eastAsia="Calibri" w:hAnsi="Calibri" w:cs="Calibri"/>
          <w:sz w:val="24"/>
          <w:szCs w:val="24"/>
        </w:rPr>
        <w:t xml:space="preserve">a </w:t>
      </w:r>
      <w:r w:rsidR="002507BC">
        <w:rPr>
          <w:rFonts w:ascii="Calibri" w:eastAsia="Calibri" w:hAnsi="Calibri" w:cs="Calibri"/>
          <w:sz w:val="24"/>
          <w:szCs w:val="24"/>
        </w:rPr>
        <w:t xml:space="preserve">tradição. Essa região corresponderia ao atual Estado de Israel, mais a Faixa de Gaza, trechos de Síria, Líbano e Cisjordânia. </w:t>
      </w:r>
    </w:p>
    <w:p w14:paraId="324495DC" w14:textId="07242E23" w:rsidR="003830FA" w:rsidRDefault="00B11B2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Embora não seja unânime entre os historiadores, existe o pressuposto de que </w:t>
      </w:r>
      <w:r w:rsidR="00ED3A48">
        <w:rPr>
          <w:rFonts w:ascii="Calibri" w:eastAsia="Calibri" w:hAnsi="Calibri" w:cs="Calibri"/>
          <w:sz w:val="24"/>
          <w:szCs w:val="24"/>
        </w:rPr>
        <w:t xml:space="preserve">o </w:t>
      </w:r>
      <w:r w:rsidR="003A47A6">
        <w:rPr>
          <w:rFonts w:ascii="Calibri" w:eastAsia="Calibri" w:hAnsi="Calibri" w:cs="Calibri"/>
          <w:sz w:val="24"/>
          <w:szCs w:val="24"/>
        </w:rPr>
        <w:t xml:space="preserve">Holocausto (1933-1945) </w:t>
      </w:r>
      <w:r w:rsidRPr="00ED3A48">
        <w:rPr>
          <w:rFonts w:ascii="Calibri" w:eastAsia="Calibri" w:hAnsi="Calibri" w:cs="Calibri"/>
          <w:color w:val="auto"/>
          <w:sz w:val="24"/>
          <w:szCs w:val="24"/>
        </w:rPr>
        <w:t>tenha sido</w:t>
      </w:r>
      <w:r w:rsidR="009863EF" w:rsidRPr="00ED3A48">
        <w:rPr>
          <w:rFonts w:ascii="Calibri" w:eastAsia="Calibri" w:hAnsi="Calibri" w:cs="Calibri"/>
          <w:color w:val="auto"/>
          <w:sz w:val="24"/>
          <w:szCs w:val="24"/>
        </w:rPr>
        <w:t xml:space="preserve"> também</w:t>
      </w:r>
      <w:r w:rsidR="002C5895" w:rsidRPr="00ED3A48">
        <w:rPr>
          <w:rFonts w:ascii="Calibri" w:eastAsia="Calibri" w:hAnsi="Calibri" w:cs="Calibri"/>
          <w:color w:val="auto"/>
          <w:sz w:val="24"/>
          <w:szCs w:val="24"/>
        </w:rPr>
        <w:t xml:space="preserve"> relevante </w:t>
      </w:r>
      <w:r w:rsidR="00E45EC5">
        <w:rPr>
          <w:rFonts w:ascii="Calibri" w:eastAsia="Calibri" w:hAnsi="Calibri" w:cs="Calibri"/>
          <w:sz w:val="24"/>
          <w:szCs w:val="24"/>
        </w:rPr>
        <w:t>n</w:t>
      </w:r>
      <w:r w:rsidR="002C5895">
        <w:rPr>
          <w:rFonts w:ascii="Calibri" w:eastAsia="Calibri" w:hAnsi="Calibri" w:cs="Calibri"/>
          <w:sz w:val="24"/>
          <w:szCs w:val="24"/>
        </w:rPr>
        <w:t>a</w:t>
      </w:r>
      <w:r w:rsidR="003A47A6">
        <w:rPr>
          <w:rFonts w:ascii="Calibri" w:eastAsia="Calibri" w:hAnsi="Calibri" w:cs="Calibri"/>
          <w:sz w:val="24"/>
          <w:szCs w:val="24"/>
        </w:rPr>
        <w:t xml:space="preserve"> </w:t>
      </w:r>
      <w:r w:rsidR="00CD2379">
        <w:rPr>
          <w:rFonts w:ascii="Calibri" w:eastAsia="Calibri" w:hAnsi="Calibri" w:cs="Calibri"/>
          <w:sz w:val="24"/>
          <w:szCs w:val="24"/>
        </w:rPr>
        <w:t>concepção</w:t>
      </w:r>
      <w:r w:rsidR="003A47A6">
        <w:rPr>
          <w:rFonts w:ascii="Calibri" w:eastAsia="Calibri" w:hAnsi="Calibri" w:cs="Calibri"/>
          <w:sz w:val="24"/>
          <w:szCs w:val="24"/>
        </w:rPr>
        <w:t xml:space="preserve"> de um Estado autônomo para os judeus</w:t>
      </w:r>
      <w:r>
        <w:rPr>
          <w:rFonts w:ascii="Calibri" w:eastAsia="Calibri" w:hAnsi="Calibri" w:cs="Calibri"/>
          <w:sz w:val="24"/>
          <w:szCs w:val="24"/>
        </w:rPr>
        <w:t>. Isso porque a</w:t>
      </w:r>
      <w:r w:rsidR="00CD2379">
        <w:rPr>
          <w:rFonts w:ascii="Calibri" w:eastAsia="Calibri" w:hAnsi="Calibri" w:cs="Calibri"/>
          <w:sz w:val="24"/>
          <w:szCs w:val="24"/>
        </w:rPr>
        <w:t xml:space="preserve">s grandes potências </w:t>
      </w:r>
      <w:r>
        <w:rPr>
          <w:rFonts w:ascii="Calibri" w:eastAsia="Calibri" w:hAnsi="Calibri" w:cs="Calibri"/>
          <w:sz w:val="24"/>
          <w:szCs w:val="24"/>
        </w:rPr>
        <w:t xml:space="preserve">não </w:t>
      </w:r>
      <w:r w:rsidR="00B552FF">
        <w:rPr>
          <w:rFonts w:ascii="Calibri" w:eastAsia="Calibri" w:hAnsi="Calibri" w:cs="Calibri"/>
          <w:sz w:val="24"/>
          <w:szCs w:val="24"/>
        </w:rPr>
        <w:t>poderiam negar as consequências brutais da atuação nazista</w:t>
      </w:r>
      <w:r w:rsidR="000320E1">
        <w:rPr>
          <w:rFonts w:ascii="Calibri" w:eastAsia="Calibri" w:hAnsi="Calibri" w:cs="Calibri"/>
          <w:sz w:val="24"/>
          <w:szCs w:val="24"/>
        </w:rPr>
        <w:t xml:space="preserve">, </w:t>
      </w:r>
      <w:r w:rsidR="0071112D">
        <w:rPr>
          <w:rFonts w:ascii="Calibri" w:eastAsia="Calibri" w:hAnsi="Calibri" w:cs="Calibri"/>
          <w:sz w:val="24"/>
          <w:szCs w:val="24"/>
        </w:rPr>
        <w:t>evidenciadas</w:t>
      </w:r>
      <w:r w:rsidR="000320E1">
        <w:rPr>
          <w:rFonts w:ascii="Calibri" w:eastAsia="Calibri" w:hAnsi="Calibri" w:cs="Calibri"/>
          <w:sz w:val="24"/>
          <w:szCs w:val="24"/>
        </w:rPr>
        <w:t xml:space="preserve"> ao fim da Segunda Guerra</w:t>
      </w:r>
      <w:r w:rsidR="00B552FF">
        <w:rPr>
          <w:rFonts w:ascii="Calibri" w:eastAsia="Calibri" w:hAnsi="Calibri" w:cs="Calibri"/>
          <w:sz w:val="24"/>
          <w:szCs w:val="24"/>
        </w:rPr>
        <w:t>.</w:t>
      </w:r>
    </w:p>
    <w:p w14:paraId="2400066B" w14:textId="76F69493" w:rsidR="0071112D" w:rsidRDefault="0071112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princípio do século </w:t>
      </w:r>
      <w:r w:rsidR="0047657D">
        <w:rPr>
          <w:rFonts w:ascii="Calibri" w:eastAsia="Calibri" w:hAnsi="Calibri" w:cs="Calibri"/>
          <w:sz w:val="24"/>
          <w:szCs w:val="24"/>
        </w:rPr>
        <w:t>XX</w:t>
      </w:r>
      <w:r>
        <w:rPr>
          <w:rFonts w:ascii="Calibri" w:eastAsia="Calibri" w:hAnsi="Calibri" w:cs="Calibri"/>
          <w:sz w:val="24"/>
          <w:szCs w:val="24"/>
        </w:rPr>
        <w:t>, as migrações de judeus rumo à Palestina já eram significativas. Após a Segunda Guerra, tais fluxos populacionais foram muito intensificados.</w:t>
      </w:r>
      <w:r w:rsidR="00BA2DE4">
        <w:rPr>
          <w:rFonts w:ascii="Calibri" w:eastAsia="Calibri" w:hAnsi="Calibri" w:cs="Calibri"/>
          <w:sz w:val="24"/>
          <w:szCs w:val="24"/>
        </w:rPr>
        <w:t xml:space="preserve"> </w:t>
      </w:r>
      <w:r w:rsidR="00BA2DE4" w:rsidRPr="00A81940">
        <w:rPr>
          <w:rFonts w:ascii="Calibri" w:eastAsia="Calibri" w:hAnsi="Calibri" w:cs="Calibri"/>
          <w:color w:val="auto"/>
          <w:sz w:val="24"/>
          <w:szCs w:val="24"/>
        </w:rPr>
        <w:t>Compras de terras dos moradores já assentados nessa área feitas pelos judeus, inclusive financiadas por empresários norte-americanos</w:t>
      </w:r>
      <w:r w:rsidR="00AD725E" w:rsidRPr="00A8194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BA2DE4" w:rsidRPr="00A8194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20BA8">
        <w:rPr>
          <w:rFonts w:ascii="Calibri" w:eastAsia="Calibri" w:hAnsi="Calibri" w:cs="Calibri"/>
          <w:color w:val="auto"/>
          <w:sz w:val="24"/>
          <w:szCs w:val="24"/>
        </w:rPr>
        <w:t>fo</w:t>
      </w:r>
      <w:r w:rsidR="00653980">
        <w:rPr>
          <w:rFonts w:ascii="Calibri" w:eastAsia="Calibri" w:hAnsi="Calibri" w:cs="Calibri"/>
          <w:color w:val="auto"/>
          <w:sz w:val="24"/>
          <w:szCs w:val="24"/>
        </w:rPr>
        <w:t>i</w:t>
      </w:r>
      <w:r w:rsidR="00BA2DE4" w:rsidRPr="00A81940">
        <w:rPr>
          <w:rFonts w:ascii="Calibri" w:eastAsia="Calibri" w:hAnsi="Calibri" w:cs="Calibri"/>
          <w:color w:val="auto"/>
          <w:sz w:val="24"/>
          <w:szCs w:val="24"/>
        </w:rPr>
        <w:t xml:space="preserve"> um fator relevante</w:t>
      </w:r>
      <w:r w:rsidR="00AD725E" w:rsidRPr="00A81940">
        <w:rPr>
          <w:rFonts w:ascii="Calibri" w:eastAsia="Calibri" w:hAnsi="Calibri" w:cs="Calibri"/>
          <w:color w:val="auto"/>
          <w:sz w:val="24"/>
          <w:szCs w:val="24"/>
        </w:rPr>
        <w:t>.</w:t>
      </w:r>
      <w:r w:rsidRPr="00A8194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0727A">
        <w:rPr>
          <w:rFonts w:ascii="Calibri" w:eastAsia="Calibri" w:hAnsi="Calibri" w:cs="Calibri"/>
          <w:sz w:val="24"/>
          <w:szCs w:val="24"/>
        </w:rPr>
        <w:t>Cresceram a</w:t>
      </w:r>
      <w:r>
        <w:rPr>
          <w:rFonts w:ascii="Calibri" w:eastAsia="Calibri" w:hAnsi="Calibri" w:cs="Calibri"/>
          <w:sz w:val="24"/>
          <w:szCs w:val="24"/>
        </w:rPr>
        <w:t>s tensões entre os residentes</w:t>
      </w:r>
      <w:r w:rsidR="00107D0F">
        <w:rPr>
          <w:rFonts w:ascii="Calibri" w:eastAsia="Calibri" w:hAnsi="Calibri" w:cs="Calibri"/>
          <w:sz w:val="24"/>
          <w:szCs w:val="24"/>
        </w:rPr>
        <w:t xml:space="preserve"> palestinos</w:t>
      </w:r>
      <w:r w:rsidR="00DD0DE0">
        <w:rPr>
          <w:rFonts w:ascii="Calibri" w:eastAsia="Calibri" w:hAnsi="Calibri" w:cs="Calibri"/>
          <w:sz w:val="24"/>
          <w:szCs w:val="24"/>
        </w:rPr>
        <w:t xml:space="preserve"> </w:t>
      </w:r>
      <w:r w:rsidR="00107D0F">
        <w:rPr>
          <w:rFonts w:ascii="Calibri" w:eastAsia="Calibri" w:hAnsi="Calibri" w:cs="Calibri"/>
          <w:sz w:val="24"/>
          <w:szCs w:val="24"/>
        </w:rPr>
        <w:t>e os que chegavam.</w:t>
      </w:r>
      <w:r w:rsidR="00BA2DE4">
        <w:rPr>
          <w:rFonts w:ascii="Calibri" w:eastAsia="Calibri" w:hAnsi="Calibri" w:cs="Calibri"/>
          <w:sz w:val="24"/>
          <w:szCs w:val="24"/>
        </w:rPr>
        <w:t xml:space="preserve"> </w:t>
      </w:r>
      <w:r w:rsidR="00B9007C">
        <w:rPr>
          <w:rFonts w:ascii="Calibri" w:eastAsia="Calibri" w:hAnsi="Calibri" w:cs="Calibri"/>
          <w:sz w:val="24"/>
          <w:szCs w:val="24"/>
        </w:rPr>
        <w:t>Surg</w:t>
      </w:r>
      <w:r w:rsidR="00602C80">
        <w:rPr>
          <w:rFonts w:ascii="Calibri" w:eastAsia="Calibri" w:hAnsi="Calibri" w:cs="Calibri"/>
          <w:sz w:val="24"/>
          <w:szCs w:val="24"/>
        </w:rPr>
        <w:t>iu</w:t>
      </w:r>
      <w:r w:rsidR="00B9007C">
        <w:rPr>
          <w:rFonts w:ascii="Calibri" w:eastAsia="Calibri" w:hAnsi="Calibri" w:cs="Calibri"/>
          <w:sz w:val="24"/>
          <w:szCs w:val="24"/>
        </w:rPr>
        <w:t xml:space="preserve"> a Haganá, força paramilitar para defesa dos judeus – e ataque</w:t>
      </w:r>
      <w:r w:rsidR="00FA5C27">
        <w:rPr>
          <w:rFonts w:ascii="Calibri" w:eastAsia="Calibri" w:hAnsi="Calibri" w:cs="Calibri"/>
          <w:sz w:val="24"/>
          <w:szCs w:val="24"/>
        </w:rPr>
        <w:t>s</w:t>
      </w:r>
      <w:r w:rsidR="00B9007C">
        <w:rPr>
          <w:rFonts w:ascii="Calibri" w:eastAsia="Calibri" w:hAnsi="Calibri" w:cs="Calibri"/>
          <w:sz w:val="24"/>
          <w:szCs w:val="24"/>
        </w:rPr>
        <w:t xml:space="preserve"> aos adversários. A organização gerou o</w:t>
      </w:r>
      <w:r w:rsidR="00152AB8">
        <w:rPr>
          <w:rFonts w:ascii="Calibri" w:eastAsia="Calibri" w:hAnsi="Calibri" w:cs="Calibri"/>
          <w:sz w:val="24"/>
          <w:szCs w:val="24"/>
        </w:rPr>
        <w:t xml:space="preserve"> armado </w:t>
      </w:r>
      <w:r w:rsidR="00B9007C">
        <w:rPr>
          <w:rFonts w:ascii="Calibri" w:eastAsia="Calibri" w:hAnsi="Calibri" w:cs="Calibri"/>
          <w:sz w:val="24"/>
          <w:szCs w:val="24"/>
        </w:rPr>
        <w:t>exército israelense</w:t>
      </w:r>
      <w:r w:rsidR="004F6558">
        <w:rPr>
          <w:rFonts w:ascii="Calibri" w:eastAsia="Calibri" w:hAnsi="Calibri" w:cs="Calibri"/>
          <w:sz w:val="24"/>
          <w:szCs w:val="24"/>
        </w:rPr>
        <w:t xml:space="preserve"> e seu serviço secreto, o Mossad</w:t>
      </w:r>
      <w:r w:rsidR="00152AB8">
        <w:rPr>
          <w:rFonts w:ascii="Calibri" w:eastAsia="Calibri" w:hAnsi="Calibri" w:cs="Calibri"/>
          <w:sz w:val="24"/>
          <w:szCs w:val="24"/>
        </w:rPr>
        <w:t>.</w:t>
      </w:r>
    </w:p>
    <w:p w14:paraId="7370F533" w14:textId="2CCC2707" w:rsidR="007B65F2" w:rsidRDefault="003830F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 1947, a O</w:t>
      </w:r>
      <w:r w:rsidR="002B146D">
        <w:rPr>
          <w:rFonts w:ascii="Calibri" w:eastAsia="Calibri" w:hAnsi="Calibri" w:cs="Calibri"/>
          <w:sz w:val="24"/>
          <w:szCs w:val="24"/>
        </w:rPr>
        <w:t xml:space="preserve">rganização das </w:t>
      </w:r>
      <w:r>
        <w:rPr>
          <w:rFonts w:ascii="Calibri" w:eastAsia="Calibri" w:hAnsi="Calibri" w:cs="Calibri"/>
          <w:sz w:val="24"/>
          <w:szCs w:val="24"/>
        </w:rPr>
        <w:t>N</w:t>
      </w:r>
      <w:r w:rsidR="002B146D">
        <w:rPr>
          <w:rFonts w:ascii="Calibri" w:eastAsia="Calibri" w:hAnsi="Calibri" w:cs="Calibri"/>
          <w:sz w:val="24"/>
          <w:szCs w:val="24"/>
        </w:rPr>
        <w:t xml:space="preserve">ações </w:t>
      </w:r>
      <w:r>
        <w:rPr>
          <w:rFonts w:ascii="Calibri" w:eastAsia="Calibri" w:hAnsi="Calibri" w:cs="Calibri"/>
          <w:sz w:val="24"/>
          <w:szCs w:val="24"/>
        </w:rPr>
        <w:t>U</w:t>
      </w:r>
      <w:r w:rsidR="002B146D">
        <w:rPr>
          <w:rFonts w:ascii="Calibri" w:eastAsia="Calibri" w:hAnsi="Calibri" w:cs="Calibri"/>
          <w:sz w:val="24"/>
          <w:szCs w:val="24"/>
        </w:rPr>
        <w:t>nidas</w:t>
      </w:r>
      <w:r>
        <w:rPr>
          <w:rFonts w:ascii="Calibri" w:eastAsia="Calibri" w:hAnsi="Calibri" w:cs="Calibri"/>
          <w:sz w:val="24"/>
          <w:szCs w:val="24"/>
        </w:rPr>
        <w:t xml:space="preserve"> propõe a divisão da </w:t>
      </w:r>
      <w:r w:rsidR="00C109FA">
        <w:rPr>
          <w:rFonts w:ascii="Calibri" w:eastAsia="Calibri" w:hAnsi="Calibri" w:cs="Calibri"/>
          <w:sz w:val="24"/>
          <w:szCs w:val="24"/>
        </w:rPr>
        <w:t xml:space="preserve">Palestina em dois Estados: um judeu e outro árabe. </w:t>
      </w:r>
      <w:r w:rsidR="002B146D">
        <w:rPr>
          <w:rFonts w:ascii="Calibri" w:eastAsia="Calibri" w:hAnsi="Calibri" w:cs="Calibri"/>
          <w:sz w:val="24"/>
          <w:szCs w:val="24"/>
        </w:rPr>
        <w:t xml:space="preserve">Áreas de alta significância religiosa para cristãos, judeus e muçulmanos, como Jerusalém e Belém, ficariam sob </w:t>
      </w:r>
      <w:r w:rsidR="005F61DD">
        <w:rPr>
          <w:rFonts w:ascii="Calibri" w:eastAsia="Calibri" w:hAnsi="Calibri" w:cs="Calibri"/>
          <w:sz w:val="24"/>
          <w:szCs w:val="24"/>
        </w:rPr>
        <w:t>controle</w:t>
      </w:r>
      <w:r w:rsidR="002B146D">
        <w:rPr>
          <w:rFonts w:ascii="Calibri" w:eastAsia="Calibri" w:hAnsi="Calibri" w:cs="Calibri"/>
          <w:sz w:val="24"/>
          <w:szCs w:val="24"/>
        </w:rPr>
        <w:t xml:space="preserve"> internacional. </w:t>
      </w:r>
    </w:p>
    <w:p w14:paraId="3859862C" w14:textId="7649869D" w:rsidR="00F86937" w:rsidRDefault="00F8693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ONU organiz</w:t>
      </w:r>
      <w:r w:rsidR="00646357">
        <w:rPr>
          <w:rFonts w:ascii="Calibri" w:eastAsia="Calibri" w:hAnsi="Calibri" w:cs="Calibri"/>
          <w:sz w:val="24"/>
          <w:szCs w:val="24"/>
        </w:rPr>
        <w:t>ou</w:t>
      </w:r>
      <w:r>
        <w:rPr>
          <w:rFonts w:ascii="Calibri" w:eastAsia="Calibri" w:hAnsi="Calibri" w:cs="Calibri"/>
          <w:sz w:val="24"/>
          <w:szCs w:val="24"/>
        </w:rPr>
        <w:t xml:space="preserve"> uma Assembleia Geral, presidida pelo brasileiro Oswaldo Aranha, na qual a criação do Estado judeu </w:t>
      </w:r>
      <w:r w:rsidR="0034191C">
        <w:rPr>
          <w:rFonts w:ascii="Calibri" w:eastAsia="Calibri" w:hAnsi="Calibri" w:cs="Calibri"/>
          <w:sz w:val="24"/>
          <w:szCs w:val="24"/>
        </w:rPr>
        <w:t>foi</w:t>
      </w:r>
      <w:r>
        <w:rPr>
          <w:rFonts w:ascii="Calibri" w:eastAsia="Calibri" w:hAnsi="Calibri" w:cs="Calibri"/>
          <w:sz w:val="24"/>
          <w:szCs w:val="24"/>
        </w:rPr>
        <w:t xml:space="preserve"> votada. Algumas nações se abst</w:t>
      </w:r>
      <w:r w:rsidR="0034191C">
        <w:rPr>
          <w:rFonts w:ascii="Calibri" w:eastAsia="Calibri" w:hAnsi="Calibri" w:cs="Calibri"/>
          <w:sz w:val="24"/>
          <w:szCs w:val="24"/>
        </w:rPr>
        <w:t>iveram</w:t>
      </w:r>
      <w:r w:rsidR="00454BA9">
        <w:rPr>
          <w:rFonts w:ascii="Calibri" w:eastAsia="Calibri" w:hAnsi="Calibri" w:cs="Calibri"/>
          <w:sz w:val="24"/>
          <w:szCs w:val="24"/>
        </w:rPr>
        <w:t xml:space="preserve"> de votar, </w:t>
      </w:r>
      <w:r w:rsidR="00285616">
        <w:rPr>
          <w:rFonts w:ascii="Calibri" w:eastAsia="Calibri" w:hAnsi="Calibri" w:cs="Calibri"/>
          <w:sz w:val="24"/>
          <w:szCs w:val="24"/>
        </w:rPr>
        <w:t>mas a maioria</w:t>
      </w:r>
      <w:r w:rsidR="00454BA9">
        <w:rPr>
          <w:rFonts w:ascii="Calibri" w:eastAsia="Calibri" w:hAnsi="Calibri" w:cs="Calibri"/>
          <w:sz w:val="24"/>
          <w:szCs w:val="24"/>
        </w:rPr>
        <w:t xml:space="preserve"> se mostr</w:t>
      </w:r>
      <w:r w:rsidR="00F9073E">
        <w:rPr>
          <w:rFonts w:ascii="Calibri" w:eastAsia="Calibri" w:hAnsi="Calibri" w:cs="Calibri"/>
          <w:sz w:val="24"/>
          <w:szCs w:val="24"/>
        </w:rPr>
        <w:t>ou</w:t>
      </w:r>
      <w:r w:rsidR="00454BA9">
        <w:rPr>
          <w:rFonts w:ascii="Calibri" w:eastAsia="Calibri" w:hAnsi="Calibri" w:cs="Calibri"/>
          <w:sz w:val="24"/>
          <w:szCs w:val="24"/>
        </w:rPr>
        <w:t xml:space="preserve"> a favor</w:t>
      </w:r>
      <w:r w:rsidR="00F9073E">
        <w:rPr>
          <w:rFonts w:ascii="Calibri" w:eastAsia="Calibri" w:hAnsi="Calibri" w:cs="Calibri"/>
          <w:sz w:val="24"/>
          <w:szCs w:val="24"/>
        </w:rPr>
        <w:t xml:space="preserve"> da </w:t>
      </w:r>
      <w:r w:rsidR="00720742">
        <w:rPr>
          <w:rFonts w:ascii="Calibri" w:eastAsia="Calibri" w:hAnsi="Calibri" w:cs="Calibri"/>
          <w:sz w:val="24"/>
          <w:szCs w:val="24"/>
        </w:rPr>
        <w:t>proposta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454BA9">
        <w:rPr>
          <w:rFonts w:ascii="Calibri" w:eastAsia="Calibri" w:hAnsi="Calibri" w:cs="Calibri"/>
          <w:sz w:val="24"/>
          <w:szCs w:val="24"/>
        </w:rPr>
        <w:t xml:space="preserve">Aranha é lembrado como um </w:t>
      </w:r>
      <w:r w:rsidR="00D8220B">
        <w:rPr>
          <w:rFonts w:ascii="Calibri" w:eastAsia="Calibri" w:hAnsi="Calibri" w:cs="Calibri"/>
          <w:sz w:val="24"/>
          <w:szCs w:val="24"/>
        </w:rPr>
        <w:t>apoiador da</w:t>
      </w:r>
      <w:r w:rsidR="0013462F">
        <w:rPr>
          <w:rFonts w:ascii="Calibri" w:eastAsia="Calibri" w:hAnsi="Calibri" w:cs="Calibri"/>
          <w:sz w:val="24"/>
          <w:szCs w:val="24"/>
        </w:rPr>
        <w:t xml:space="preserve"> iniciativa</w:t>
      </w:r>
      <w:r w:rsidR="00D8220B">
        <w:rPr>
          <w:rFonts w:ascii="Calibri" w:eastAsia="Calibri" w:hAnsi="Calibri" w:cs="Calibri"/>
          <w:sz w:val="24"/>
          <w:szCs w:val="24"/>
        </w:rPr>
        <w:t>.</w:t>
      </w:r>
    </w:p>
    <w:p w14:paraId="2F020BB0" w14:textId="513D8A22" w:rsidR="00454BA9" w:rsidRPr="0013462F" w:rsidRDefault="00454B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países árabes próximos</w:t>
      </w:r>
      <w:r w:rsidR="00AD725E">
        <w:rPr>
          <w:rFonts w:ascii="Calibri" w:eastAsia="Calibri" w:hAnsi="Calibri" w:cs="Calibri"/>
          <w:sz w:val="24"/>
          <w:szCs w:val="24"/>
        </w:rPr>
        <w:t>,</w:t>
      </w:r>
      <w:r w:rsidR="00AD725E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AD725E" w:rsidRPr="0013462F">
        <w:rPr>
          <w:rFonts w:ascii="Calibri" w:eastAsia="Calibri" w:hAnsi="Calibri" w:cs="Calibri"/>
          <w:color w:val="auto"/>
          <w:sz w:val="24"/>
          <w:szCs w:val="24"/>
        </w:rPr>
        <w:t>como Líbano e Síria,</w:t>
      </w:r>
      <w:r w:rsidRPr="0013462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não concordaram, tanto por motivos políticos</w:t>
      </w:r>
      <w:r w:rsidR="00DD0DE0">
        <w:rPr>
          <w:rFonts w:ascii="Calibri" w:eastAsia="Calibri" w:hAnsi="Calibri" w:cs="Calibri"/>
          <w:sz w:val="24"/>
          <w:szCs w:val="24"/>
        </w:rPr>
        <w:t xml:space="preserve"> e econômicos</w:t>
      </w:r>
      <w:r w:rsidR="0013462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como porque a maioria da população local era de árabes palestinos.</w:t>
      </w:r>
      <w:r w:rsidR="00DD0DE0">
        <w:rPr>
          <w:rFonts w:ascii="Calibri" w:eastAsia="Calibri" w:hAnsi="Calibri" w:cs="Calibri"/>
          <w:sz w:val="24"/>
          <w:szCs w:val="24"/>
        </w:rPr>
        <w:t xml:space="preserve"> </w:t>
      </w:r>
      <w:r w:rsidR="00AD725E" w:rsidRPr="0013462F">
        <w:rPr>
          <w:rFonts w:ascii="Calibri" w:eastAsia="Calibri" w:hAnsi="Calibri" w:cs="Calibri"/>
          <w:color w:val="auto"/>
          <w:sz w:val="24"/>
          <w:szCs w:val="24"/>
        </w:rPr>
        <w:t>Os árabes palestinos eram quase o dobro dos judeus e ficariam com menos da metade do território</w:t>
      </w:r>
      <w:r w:rsidR="0013462F" w:rsidRPr="0013462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AD725E" w:rsidRPr="0013462F">
        <w:rPr>
          <w:rFonts w:ascii="Calibri" w:eastAsia="Calibri" w:hAnsi="Calibri" w:cs="Calibri"/>
          <w:color w:val="auto"/>
          <w:sz w:val="24"/>
          <w:szCs w:val="24"/>
        </w:rPr>
        <w:t xml:space="preserve"> segundo a </w:t>
      </w:r>
      <w:r w:rsidR="00720742" w:rsidRPr="0013462F">
        <w:rPr>
          <w:rFonts w:ascii="Calibri" w:eastAsia="Calibri" w:hAnsi="Calibri" w:cs="Calibri"/>
          <w:color w:val="auto"/>
          <w:sz w:val="24"/>
          <w:szCs w:val="24"/>
        </w:rPr>
        <w:t>sugestão</w:t>
      </w:r>
      <w:r w:rsidR="00AD725E" w:rsidRPr="0013462F">
        <w:rPr>
          <w:rFonts w:ascii="Calibri" w:eastAsia="Calibri" w:hAnsi="Calibri" w:cs="Calibri"/>
          <w:color w:val="auto"/>
          <w:sz w:val="24"/>
          <w:szCs w:val="24"/>
        </w:rPr>
        <w:t xml:space="preserve"> da ONU.</w:t>
      </w:r>
    </w:p>
    <w:p w14:paraId="1FC87A34" w14:textId="6743B31E" w:rsidR="00DD0DE0" w:rsidRDefault="00EF0D2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Rapidamente</w:t>
      </w:r>
      <w:r w:rsidR="00F52D9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6B7135">
        <w:rPr>
          <w:rFonts w:ascii="Calibri" w:eastAsia="Calibri" w:hAnsi="Calibri" w:cs="Calibri"/>
          <w:sz w:val="24"/>
          <w:szCs w:val="24"/>
        </w:rPr>
        <w:t>em 14 de maio de 1948</w:t>
      </w:r>
      <w:r>
        <w:rPr>
          <w:rFonts w:ascii="Calibri" w:eastAsia="Calibri" w:hAnsi="Calibri" w:cs="Calibri"/>
          <w:sz w:val="24"/>
          <w:szCs w:val="24"/>
        </w:rPr>
        <w:t xml:space="preserve">, Israel </w:t>
      </w:r>
      <w:r w:rsidR="00AC4D18" w:rsidRPr="00094E77">
        <w:rPr>
          <w:rFonts w:ascii="Calibri" w:eastAsia="Calibri" w:hAnsi="Calibri" w:cs="Calibri"/>
          <w:color w:val="auto"/>
          <w:sz w:val="24"/>
          <w:szCs w:val="24"/>
        </w:rPr>
        <w:t>(auto)</w:t>
      </w:r>
      <w:r w:rsidRPr="00094E77">
        <w:rPr>
          <w:rFonts w:ascii="Calibri" w:eastAsia="Calibri" w:hAnsi="Calibri" w:cs="Calibri"/>
          <w:color w:val="auto"/>
          <w:sz w:val="24"/>
          <w:szCs w:val="24"/>
        </w:rPr>
        <w:t xml:space="preserve">decreta </w:t>
      </w:r>
      <w:r>
        <w:rPr>
          <w:rFonts w:ascii="Calibri" w:eastAsia="Calibri" w:hAnsi="Calibri" w:cs="Calibri"/>
          <w:sz w:val="24"/>
          <w:szCs w:val="24"/>
        </w:rPr>
        <w:t>sua independência</w:t>
      </w:r>
      <w:r w:rsidR="0007272C">
        <w:rPr>
          <w:rFonts w:ascii="Calibri" w:eastAsia="Calibri" w:hAnsi="Calibri" w:cs="Calibri"/>
          <w:sz w:val="24"/>
          <w:szCs w:val="24"/>
        </w:rPr>
        <w:t xml:space="preserve">. </w:t>
      </w:r>
      <w:r w:rsidR="00DD0DE0">
        <w:rPr>
          <w:rFonts w:ascii="Calibri" w:eastAsia="Calibri" w:hAnsi="Calibri" w:cs="Calibri"/>
          <w:sz w:val="24"/>
          <w:szCs w:val="24"/>
        </w:rPr>
        <w:t>Uma figura central no processo foi o líder judeu David Ben-Gurion, que assinou</w:t>
      </w:r>
      <w:r w:rsidR="00C13D69">
        <w:rPr>
          <w:rFonts w:ascii="Calibri" w:eastAsia="Calibri" w:hAnsi="Calibri" w:cs="Calibri"/>
          <w:sz w:val="24"/>
          <w:szCs w:val="24"/>
        </w:rPr>
        <w:t xml:space="preserve"> a declaração de independência de Israel, em Tel-Aviv, e se tornou o primeiro chefe de governo d</w:t>
      </w:r>
      <w:r w:rsidR="00094E77">
        <w:rPr>
          <w:rFonts w:ascii="Calibri" w:eastAsia="Calibri" w:hAnsi="Calibri" w:cs="Calibri"/>
          <w:sz w:val="24"/>
          <w:szCs w:val="24"/>
        </w:rPr>
        <w:t>o</w:t>
      </w:r>
      <w:r w:rsidR="00C13D69">
        <w:rPr>
          <w:rFonts w:ascii="Calibri" w:eastAsia="Calibri" w:hAnsi="Calibri" w:cs="Calibri"/>
          <w:sz w:val="24"/>
          <w:szCs w:val="24"/>
        </w:rPr>
        <w:t xml:space="preserve"> país. </w:t>
      </w:r>
    </w:p>
    <w:p w14:paraId="6A440F15" w14:textId="4A45158B" w:rsidR="000E11DC" w:rsidRPr="007E3B85" w:rsidRDefault="0007272C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31AB6">
        <w:rPr>
          <w:rFonts w:ascii="Calibri" w:eastAsia="Calibri" w:hAnsi="Calibri" w:cs="Calibri"/>
          <w:color w:val="auto"/>
          <w:sz w:val="24"/>
          <w:szCs w:val="24"/>
        </w:rPr>
        <w:t>No dia seguinte, Egito, Síria, Líbano</w:t>
      </w:r>
      <w:r w:rsidR="00152AB8" w:rsidRPr="00D31AB6">
        <w:rPr>
          <w:rFonts w:ascii="Calibri" w:eastAsia="Calibri" w:hAnsi="Calibri" w:cs="Calibri"/>
          <w:color w:val="auto"/>
          <w:sz w:val="24"/>
          <w:szCs w:val="24"/>
        </w:rPr>
        <w:t>, Arábia Saudita</w:t>
      </w:r>
      <w:r w:rsidRPr="00D31AB6">
        <w:rPr>
          <w:rFonts w:ascii="Calibri" w:eastAsia="Calibri" w:hAnsi="Calibri" w:cs="Calibri"/>
          <w:color w:val="auto"/>
          <w:sz w:val="24"/>
          <w:szCs w:val="24"/>
        </w:rPr>
        <w:t xml:space="preserve"> e Iraque </w:t>
      </w:r>
      <w:r w:rsidR="00152AB8" w:rsidRPr="00D31AB6">
        <w:rPr>
          <w:rFonts w:ascii="Calibri" w:eastAsia="Calibri" w:hAnsi="Calibri" w:cs="Calibri"/>
          <w:color w:val="auto"/>
          <w:sz w:val="24"/>
          <w:szCs w:val="24"/>
        </w:rPr>
        <w:t>ataca</w:t>
      </w:r>
      <w:r w:rsidR="00702A7B">
        <w:rPr>
          <w:rFonts w:ascii="Calibri" w:eastAsia="Calibri" w:hAnsi="Calibri" w:cs="Calibri"/>
          <w:color w:val="auto"/>
          <w:sz w:val="24"/>
          <w:szCs w:val="24"/>
        </w:rPr>
        <w:t>ram</w:t>
      </w:r>
      <w:r w:rsidRPr="00D31AB6">
        <w:rPr>
          <w:rFonts w:ascii="Calibri" w:eastAsia="Calibri" w:hAnsi="Calibri" w:cs="Calibri"/>
          <w:color w:val="auto"/>
          <w:sz w:val="24"/>
          <w:szCs w:val="24"/>
        </w:rPr>
        <w:t xml:space="preserve"> o novo Estado.</w:t>
      </w:r>
      <w:r w:rsidR="00C109FA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351FF" w:rsidRPr="00D31AB6">
        <w:rPr>
          <w:rFonts w:ascii="Calibri" w:eastAsia="Calibri" w:hAnsi="Calibri" w:cs="Calibri"/>
          <w:color w:val="auto"/>
          <w:sz w:val="24"/>
          <w:szCs w:val="24"/>
        </w:rPr>
        <w:t>Israel venc</w:t>
      </w:r>
      <w:r w:rsidR="000958A9">
        <w:rPr>
          <w:rFonts w:ascii="Calibri" w:eastAsia="Calibri" w:hAnsi="Calibri" w:cs="Calibri"/>
          <w:color w:val="auto"/>
          <w:sz w:val="24"/>
          <w:szCs w:val="24"/>
        </w:rPr>
        <w:t>eu</w:t>
      </w:r>
      <w:r w:rsidR="002351FF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a guerra, em 1949</w:t>
      </w:r>
      <w:r w:rsidR="00F369F6" w:rsidRPr="00D31AB6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5F6D97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F369F6" w:rsidRPr="00D31AB6">
        <w:rPr>
          <w:rFonts w:ascii="Calibri" w:eastAsia="Calibri" w:hAnsi="Calibri" w:cs="Calibri"/>
          <w:color w:val="auto"/>
          <w:sz w:val="24"/>
          <w:szCs w:val="24"/>
        </w:rPr>
        <w:t>avanç</w:t>
      </w:r>
      <w:r w:rsidR="00702A7B">
        <w:rPr>
          <w:rFonts w:ascii="Calibri" w:eastAsia="Calibri" w:hAnsi="Calibri" w:cs="Calibri"/>
          <w:color w:val="auto"/>
          <w:sz w:val="24"/>
          <w:szCs w:val="24"/>
        </w:rPr>
        <w:t>ou</w:t>
      </w:r>
      <w:r w:rsidR="005F6D97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369F6" w:rsidRPr="00D31AB6">
        <w:rPr>
          <w:rFonts w:ascii="Calibri" w:eastAsia="Calibri" w:hAnsi="Calibri" w:cs="Calibri"/>
          <w:color w:val="auto"/>
          <w:sz w:val="24"/>
          <w:szCs w:val="24"/>
        </w:rPr>
        <w:t xml:space="preserve">sobre </w:t>
      </w:r>
      <w:r w:rsidR="009863EF" w:rsidRPr="00D31AB6">
        <w:rPr>
          <w:rFonts w:ascii="Calibri" w:eastAsia="Calibri" w:hAnsi="Calibri" w:cs="Calibri"/>
          <w:color w:val="auto"/>
          <w:sz w:val="24"/>
          <w:szCs w:val="24"/>
        </w:rPr>
        <w:t>mais da metade d</w:t>
      </w:r>
      <w:r w:rsidR="00F369F6" w:rsidRPr="00D31AB6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5F6D97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território</w:t>
      </w:r>
      <w:r w:rsidR="00F369F6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destinado ao Estado árabe-palestino</w:t>
      </w:r>
      <w:r w:rsidR="005F6D97" w:rsidRPr="00D31AB6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AD725E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A2953" w:rsidRPr="00D31AB6">
        <w:rPr>
          <w:rFonts w:ascii="Calibri" w:eastAsia="Calibri" w:hAnsi="Calibri" w:cs="Calibri"/>
          <w:color w:val="auto"/>
          <w:sz w:val="24"/>
          <w:szCs w:val="24"/>
        </w:rPr>
        <w:t>A vitória</w:t>
      </w:r>
      <w:r w:rsidR="00AD725E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se de</w:t>
      </w:r>
      <w:r w:rsidR="00067182" w:rsidRPr="00D31AB6">
        <w:rPr>
          <w:rFonts w:ascii="Calibri" w:eastAsia="Calibri" w:hAnsi="Calibri" w:cs="Calibri"/>
          <w:color w:val="auto"/>
          <w:sz w:val="24"/>
          <w:szCs w:val="24"/>
        </w:rPr>
        <w:t>u</w:t>
      </w:r>
      <w:r w:rsidR="00AD725E" w:rsidRPr="00D31AB6">
        <w:rPr>
          <w:rFonts w:ascii="Calibri" w:eastAsia="Calibri" w:hAnsi="Calibri" w:cs="Calibri"/>
          <w:color w:val="auto"/>
          <w:sz w:val="24"/>
          <w:szCs w:val="24"/>
        </w:rPr>
        <w:t xml:space="preserve">, em parte, à desorganização </w:t>
      </w:r>
      <w:r w:rsidR="00AC4D18" w:rsidRPr="00D31AB6">
        <w:rPr>
          <w:rFonts w:ascii="Calibri" w:eastAsia="Calibri" w:hAnsi="Calibri" w:cs="Calibri"/>
          <w:color w:val="auto"/>
          <w:sz w:val="24"/>
          <w:szCs w:val="24"/>
        </w:rPr>
        <w:t>do mundo árabe circundante</w:t>
      </w:r>
      <w:r w:rsidR="00AD725E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– cada país tinha suas estratégias, e a falta de unicidade entre </w:t>
      </w:r>
      <w:r w:rsidR="00DA65BF" w:rsidRPr="00D31AB6">
        <w:rPr>
          <w:rFonts w:ascii="Calibri" w:eastAsia="Calibri" w:hAnsi="Calibri" w:cs="Calibri"/>
          <w:color w:val="auto"/>
          <w:sz w:val="24"/>
          <w:szCs w:val="24"/>
        </w:rPr>
        <w:t>el</w:t>
      </w:r>
      <w:r w:rsidR="00D31AB6" w:rsidRPr="00D31AB6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DA65BF" w:rsidRPr="00D31AB6">
        <w:rPr>
          <w:rFonts w:ascii="Calibri" w:eastAsia="Calibri" w:hAnsi="Calibri" w:cs="Calibri"/>
          <w:color w:val="auto"/>
          <w:sz w:val="24"/>
          <w:szCs w:val="24"/>
        </w:rPr>
        <w:t>s contribuiu para que Israel vencesse.</w:t>
      </w:r>
      <w:r w:rsidR="005F6D97" w:rsidRPr="00D31AB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C4D18" w:rsidRPr="003E7B2F">
        <w:rPr>
          <w:rFonts w:ascii="Calibri" w:eastAsia="Calibri" w:hAnsi="Calibri" w:cs="Calibri"/>
          <w:color w:val="auto"/>
          <w:sz w:val="24"/>
          <w:szCs w:val="24"/>
        </w:rPr>
        <w:t>Esse fato é uma realidade que podemos presenciar hoje, nos conflitos que ainda ocorrem largamente: uma desarticulação</w:t>
      </w:r>
      <w:r w:rsidR="00340D4C" w:rsidRPr="003E7B2F">
        <w:rPr>
          <w:rFonts w:ascii="Calibri" w:eastAsia="Calibri" w:hAnsi="Calibri" w:cs="Calibri"/>
          <w:color w:val="auto"/>
          <w:sz w:val="24"/>
          <w:szCs w:val="24"/>
        </w:rPr>
        <w:t xml:space="preserve"> de objetivos dos países</w:t>
      </w:r>
      <w:r w:rsidR="00AC4D18" w:rsidRPr="003E7B2F">
        <w:rPr>
          <w:rFonts w:ascii="Calibri" w:eastAsia="Calibri" w:hAnsi="Calibri" w:cs="Calibri"/>
          <w:color w:val="auto"/>
          <w:sz w:val="24"/>
          <w:szCs w:val="24"/>
        </w:rPr>
        <w:t xml:space="preserve"> árabe</w:t>
      </w:r>
      <w:r w:rsidR="00340D4C" w:rsidRPr="003E7B2F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01043B" w:rsidRPr="003E7B2F">
        <w:rPr>
          <w:rFonts w:ascii="Calibri" w:eastAsia="Calibri" w:hAnsi="Calibri" w:cs="Calibri"/>
          <w:color w:val="auto"/>
          <w:sz w:val="24"/>
          <w:szCs w:val="24"/>
        </w:rPr>
        <w:t xml:space="preserve">, em relação </w:t>
      </w:r>
      <w:r w:rsidR="00340D4C" w:rsidRPr="003E7B2F">
        <w:rPr>
          <w:rFonts w:ascii="Calibri" w:eastAsia="Calibri" w:hAnsi="Calibri" w:cs="Calibri"/>
          <w:color w:val="auto"/>
          <w:sz w:val="24"/>
          <w:szCs w:val="24"/>
        </w:rPr>
        <w:t>à focada organização israelense.</w:t>
      </w:r>
      <w:r w:rsidR="00207ED8" w:rsidRPr="003E7B2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35E844F2" w14:textId="16640BEA" w:rsidR="00145955" w:rsidRPr="007E3B85" w:rsidRDefault="002F6F5D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A próxima guerra envolvendo o recém-criado Estado de Israel seria aquela 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motivada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pelo 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domínio do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canal de</w:t>
      </w:r>
      <w:r w:rsidR="0080039E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Suez</w:t>
      </w:r>
      <w:r w:rsidR="0027703A" w:rsidRPr="007E3B85">
        <w:rPr>
          <w:rFonts w:ascii="Calibri" w:eastAsia="Calibri" w:hAnsi="Calibri" w:cs="Calibri"/>
          <w:color w:val="auto"/>
          <w:sz w:val="24"/>
          <w:szCs w:val="24"/>
        </w:rPr>
        <w:t>, uma via navegável localizada no Egito que comunica o Mar Mediterrâneo e o Mar Vermelho.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>Era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uma oportunidade para quem deseja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>va</w:t>
      </w:r>
      <w:r w:rsidR="0027703A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transitar entre Europa e Ásia sem contornar a África. Logo após a Segunda Guerra Mundial, o Egito vive</w:t>
      </w:r>
      <w:r w:rsidR="00B1281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u 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4595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de 1950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até meados dos anos 1970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ideologia chamada de “Nasserismo”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>. O governo de Gamal Abdel Nasser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>pass</w:t>
      </w:r>
      <w:r w:rsidR="00E80C39">
        <w:rPr>
          <w:rFonts w:ascii="Calibri" w:eastAsia="Calibri" w:hAnsi="Calibri" w:cs="Calibri"/>
          <w:color w:val="auto"/>
          <w:sz w:val="24"/>
          <w:szCs w:val="24"/>
        </w:rPr>
        <w:t>ou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negocia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>r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limitação da influência externa sobre o país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e invest</w:t>
      </w:r>
      <w:r w:rsidR="001151E0">
        <w:rPr>
          <w:rFonts w:ascii="Calibri" w:eastAsia="Calibri" w:hAnsi="Calibri" w:cs="Calibri"/>
          <w:color w:val="auto"/>
          <w:sz w:val="24"/>
          <w:szCs w:val="24"/>
        </w:rPr>
        <w:t>iu</w:t>
      </w:r>
      <w:r w:rsidR="0046759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na estatização empresarial.</w:t>
      </w:r>
      <w:r w:rsidR="0014595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Um de seus feitos foi nacionalizar o Canal de Suez.</w:t>
      </w:r>
    </w:p>
    <w:p w14:paraId="125A4A0B" w14:textId="095E56FE" w:rsidR="007B36C1" w:rsidRPr="007E3B85" w:rsidRDefault="00467597" w:rsidP="00887034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Concomitantemente, o mundo polarizava-se na Guerra Fria</w:t>
      </w:r>
      <w:r w:rsidR="00370A0C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e a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EE6C57">
        <w:rPr>
          <w:rFonts w:ascii="Calibri" w:eastAsia="Calibri" w:hAnsi="Calibri" w:cs="Calibri"/>
          <w:color w:val="auto"/>
          <w:sz w:val="24"/>
          <w:szCs w:val="24"/>
        </w:rPr>
        <w:t>URSS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apoiou o Egito nas medidas que Nasser decidi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u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implementar, alarmando </w:t>
      </w:r>
      <w:r w:rsidR="00A376A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países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como a Inglaterra e a França. Israel, por sua vez, </w:t>
      </w:r>
      <w:r w:rsidR="00145955" w:rsidRPr="007E3B85">
        <w:rPr>
          <w:rFonts w:ascii="Calibri" w:eastAsia="Calibri" w:hAnsi="Calibri" w:cs="Calibri"/>
          <w:color w:val="auto"/>
          <w:sz w:val="24"/>
          <w:szCs w:val="24"/>
        </w:rPr>
        <w:t>seria prejudicado pela perda d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o acesso ao Mar Vermelho</w:t>
      </w:r>
      <w:r w:rsidR="00A37CF5" w:rsidRPr="007E3B85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88703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37CF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Em 1956, os judeus avançaram pelo Sinai e franceses e ingleses 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adentraram no território em questão. O conflito durou cerca de duas semanas, com Israel ocupando a Península do Sinai. </w:t>
      </w:r>
      <w:r w:rsidR="007B13FE">
        <w:rPr>
          <w:rFonts w:ascii="Calibri" w:eastAsia="Calibri" w:hAnsi="Calibri" w:cs="Calibri"/>
          <w:color w:val="auto"/>
          <w:sz w:val="24"/>
          <w:szCs w:val="24"/>
        </w:rPr>
        <w:t>Na época,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163F39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>URSS “suger</w:t>
      </w:r>
      <w:r w:rsidR="00887034">
        <w:rPr>
          <w:rFonts w:ascii="Calibri" w:eastAsia="Calibri" w:hAnsi="Calibri" w:cs="Calibri"/>
          <w:color w:val="auto"/>
          <w:sz w:val="24"/>
          <w:szCs w:val="24"/>
        </w:rPr>
        <w:t>iu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>”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 xml:space="preserve">ser capaz de 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um ataque nuclear 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>à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França e</w:t>
      </w:r>
      <w:r w:rsidR="00D43BCB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Inglaterra</w:t>
      </w:r>
      <w:r w:rsidR="007B36C1" w:rsidRPr="007E3B85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1D41A294" w14:textId="13343604" w:rsidR="00A37CF5" w:rsidRPr="007E3B85" w:rsidRDefault="007B36C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lastRenderedPageBreak/>
        <w:t>O</w:t>
      </w:r>
      <w:r w:rsidR="00EA3C31" w:rsidRPr="007E3B85">
        <w:rPr>
          <w:rFonts w:ascii="Calibri" w:eastAsia="Calibri" w:hAnsi="Calibri" w:cs="Calibri"/>
          <w:color w:val="auto"/>
          <w:sz w:val="24"/>
          <w:szCs w:val="24"/>
        </w:rPr>
        <w:t>s EUA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, interessados economicamente na África, uma região que experimentava um processo dito “de descolonização”, e no Oriente Médio, influenciaram </w:t>
      </w:r>
      <w:r w:rsidR="00EA3C31" w:rsidRPr="007E3B85">
        <w:rPr>
          <w:rFonts w:ascii="Calibri" w:eastAsia="Calibri" w:hAnsi="Calibri" w:cs="Calibri"/>
          <w:color w:val="auto"/>
          <w:sz w:val="24"/>
          <w:szCs w:val="24"/>
        </w:rPr>
        <w:t xml:space="preserve">politicamente 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as tropas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europeias e israelenses a 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se retira</w:t>
      </w:r>
      <w:r w:rsidR="00EA3C31" w:rsidRPr="007E3B85">
        <w:rPr>
          <w:rFonts w:ascii="Calibri" w:eastAsia="Calibri" w:hAnsi="Calibri" w:cs="Calibri"/>
          <w:color w:val="auto"/>
          <w:sz w:val="24"/>
          <w:szCs w:val="24"/>
        </w:rPr>
        <w:t>re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m. O Egito seguiu simbolizando um polo de influência da Uni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ão S</w:t>
      </w:r>
      <w:r w:rsidR="006A4C17" w:rsidRPr="007E3B85">
        <w:rPr>
          <w:rFonts w:ascii="Calibri" w:eastAsia="Calibri" w:hAnsi="Calibri" w:cs="Calibri"/>
          <w:color w:val="auto"/>
          <w:sz w:val="24"/>
          <w:szCs w:val="24"/>
        </w:rPr>
        <w:t>oviética naquela região.</w:t>
      </w:r>
    </w:p>
    <w:p w14:paraId="7420185B" w14:textId="704EF8B1" w:rsidR="00EC02B3" w:rsidRPr="007E3B85" w:rsidRDefault="002F6E0A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>Desde a Guerra da Independência, muitos palestinos foram direcionados para a Faixa de Gaza, controlada pelo Egito, bem como para a Cisjordânia, sob governo da Jordânia. Os palestinos pretendiam aumentar seus domínios, pois Israel</w:t>
      </w:r>
      <w:r w:rsidR="0040066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detinha a maioria territorial. Assim, em 1964</w:t>
      </w:r>
      <w:r w:rsidR="00EC02B3" w:rsidRPr="007E3B85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00667" w:rsidRPr="007E3B85">
        <w:rPr>
          <w:rFonts w:ascii="Calibri" w:eastAsia="Calibri" w:hAnsi="Calibri" w:cs="Calibri"/>
          <w:color w:val="auto"/>
          <w:sz w:val="24"/>
          <w:szCs w:val="24"/>
        </w:rPr>
        <w:t>foi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criada a Organização para a Libertação da Palestina</w:t>
      </w:r>
      <w:r w:rsidR="0040066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(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OLP</w:t>
      </w:r>
      <w:r w:rsidR="00400667" w:rsidRPr="007E3B85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, cuja proposta é fundada em conceitos como o pan-arabismo (união de países de língua árabe), nacionalismo e a liberação por meio da luta armada.</w:t>
      </w:r>
      <w:r w:rsidR="00734553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figura mais representativa da OLP talvez </w:t>
      </w:r>
      <w:r w:rsidR="005D4FCC">
        <w:rPr>
          <w:rFonts w:ascii="Calibri" w:eastAsia="Calibri" w:hAnsi="Calibri" w:cs="Calibri"/>
          <w:color w:val="auto"/>
          <w:sz w:val="24"/>
          <w:szCs w:val="24"/>
        </w:rPr>
        <w:t>tenha sido</w:t>
      </w:r>
      <w:r w:rsidR="00734553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Yasser Arafat</w:t>
      </w:r>
      <w:r w:rsidR="005D4FCC">
        <w:rPr>
          <w:rFonts w:ascii="Calibri" w:eastAsia="Calibri" w:hAnsi="Calibri" w:cs="Calibri"/>
          <w:color w:val="auto"/>
          <w:sz w:val="24"/>
          <w:szCs w:val="24"/>
        </w:rPr>
        <w:t xml:space="preserve"> (</w:t>
      </w:r>
      <w:r w:rsidR="0053497F">
        <w:rPr>
          <w:rFonts w:ascii="Calibri" w:eastAsia="Calibri" w:hAnsi="Calibri" w:cs="Calibri"/>
          <w:color w:val="auto"/>
          <w:sz w:val="24"/>
          <w:szCs w:val="24"/>
        </w:rPr>
        <w:t>1929-2004)</w:t>
      </w:r>
      <w:r w:rsidR="00734553" w:rsidRPr="007E3B85">
        <w:rPr>
          <w:rFonts w:ascii="Calibri" w:eastAsia="Calibri" w:hAnsi="Calibri" w:cs="Calibri"/>
          <w:color w:val="auto"/>
          <w:sz w:val="24"/>
          <w:szCs w:val="24"/>
        </w:rPr>
        <w:t>, líder da Autoridade Palestina.</w:t>
      </w:r>
      <w:r w:rsidR="00EC02B3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4B240325" w14:textId="53CD3DAB" w:rsidR="00EC02B3" w:rsidRPr="007E3B85" w:rsidRDefault="00EC02B3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>Egito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Síria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>, Jordânia e Iraque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decid</w:t>
      </w:r>
      <w:r w:rsidR="00D61158" w:rsidRPr="007E3B85">
        <w:rPr>
          <w:rFonts w:ascii="Calibri" w:eastAsia="Calibri" w:hAnsi="Calibri" w:cs="Calibri"/>
          <w:color w:val="auto"/>
          <w:sz w:val="24"/>
          <w:szCs w:val="24"/>
        </w:rPr>
        <w:t xml:space="preserve">iram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atacar Israel. Em 1967 eclod</w:t>
      </w:r>
      <w:r w:rsidR="003C57B0" w:rsidRPr="007E3B85">
        <w:rPr>
          <w:rFonts w:ascii="Calibri" w:eastAsia="Calibri" w:hAnsi="Calibri" w:cs="Calibri"/>
          <w:color w:val="auto"/>
          <w:sz w:val="24"/>
          <w:szCs w:val="24"/>
        </w:rPr>
        <w:t>iu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Guerra dos Seis dias, na qual Israel precisou de menos de uma semana para tomar o Sinai do Egito, dominar a Faixa de Gaza e a Cisjordânia</w:t>
      </w:r>
      <w:r w:rsidR="003C57B0" w:rsidRPr="007E3B85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e anexar as Colinas de Golan, que eram sírias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. Tudo isso com apoio norte-americano e </w:t>
      </w:r>
      <w:r w:rsidR="00130FC3" w:rsidRPr="007E3B85">
        <w:rPr>
          <w:rFonts w:ascii="Calibri" w:eastAsia="Calibri" w:hAnsi="Calibri" w:cs="Calibri"/>
          <w:color w:val="auto"/>
          <w:sz w:val="24"/>
          <w:szCs w:val="24"/>
        </w:rPr>
        <w:t xml:space="preserve">armamentos 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>superior</w:t>
      </w:r>
      <w:r w:rsidR="00130FC3" w:rsidRPr="007E3B85">
        <w:rPr>
          <w:rFonts w:ascii="Calibri" w:eastAsia="Calibri" w:hAnsi="Calibri" w:cs="Calibri"/>
          <w:color w:val="auto"/>
          <w:sz w:val="24"/>
          <w:szCs w:val="24"/>
        </w:rPr>
        <w:t>es</w:t>
      </w:r>
      <w:r w:rsidR="003C57B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aos adversários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. O resultado </w:t>
      </w:r>
      <w:r w:rsidR="00FF6C29">
        <w:rPr>
          <w:rFonts w:ascii="Calibri" w:eastAsia="Calibri" w:hAnsi="Calibri" w:cs="Calibri"/>
          <w:color w:val="auto"/>
          <w:sz w:val="24"/>
          <w:szCs w:val="24"/>
        </w:rPr>
        <w:t xml:space="preserve">foi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mais uma vez contundente para os palestinos, que passa</w:t>
      </w:r>
      <w:r w:rsidR="008F6894">
        <w:rPr>
          <w:rFonts w:ascii="Calibri" w:eastAsia="Calibri" w:hAnsi="Calibri" w:cs="Calibri"/>
          <w:color w:val="auto"/>
          <w:sz w:val="24"/>
          <w:szCs w:val="24"/>
        </w:rPr>
        <w:t>ra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m a habitar um território controlado</w:t>
      </w:r>
      <w:r w:rsidR="00CC0DEC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pelos israelenses</w:t>
      </w:r>
      <w:r w:rsidR="00130FC3" w:rsidRPr="007E3B85">
        <w:rPr>
          <w:rFonts w:ascii="Calibri" w:eastAsia="Calibri" w:hAnsi="Calibri" w:cs="Calibri"/>
          <w:color w:val="auto"/>
          <w:sz w:val="24"/>
          <w:szCs w:val="24"/>
        </w:rPr>
        <w:t>. A</w:t>
      </w:r>
      <w:r w:rsidR="00CC0DEC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ideia de um Estado palestino torn</w:t>
      </w:r>
      <w:r w:rsidR="00680943" w:rsidRPr="007E3B85">
        <w:rPr>
          <w:rFonts w:ascii="Calibri" w:eastAsia="Calibri" w:hAnsi="Calibri" w:cs="Calibri"/>
          <w:color w:val="auto"/>
          <w:sz w:val="24"/>
          <w:szCs w:val="24"/>
        </w:rPr>
        <w:t>ou</w:t>
      </w:r>
      <w:r w:rsidR="00CC0DEC" w:rsidRPr="007E3B85">
        <w:rPr>
          <w:rFonts w:ascii="Calibri" w:eastAsia="Calibri" w:hAnsi="Calibri" w:cs="Calibri"/>
          <w:color w:val="auto"/>
          <w:sz w:val="24"/>
          <w:szCs w:val="24"/>
        </w:rPr>
        <w:t xml:space="preserve">-se mais </w:t>
      </w:r>
      <w:r w:rsidR="006618A8" w:rsidRPr="007E3B85">
        <w:rPr>
          <w:rFonts w:ascii="Calibri" w:eastAsia="Calibri" w:hAnsi="Calibri" w:cs="Calibri"/>
          <w:color w:val="auto"/>
          <w:sz w:val="24"/>
          <w:szCs w:val="24"/>
        </w:rPr>
        <w:t>longínqua</w:t>
      </w:r>
      <w:r w:rsidR="00CC0DEC" w:rsidRPr="007E3B85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7D91C6B2" w14:textId="277007F9" w:rsidR="007C56E3" w:rsidRPr="007E3B85" w:rsidRDefault="007C56E3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>Mais uma guerra surg</w:t>
      </w:r>
      <w:r w:rsidR="00120F14" w:rsidRPr="007E3B85">
        <w:rPr>
          <w:rFonts w:ascii="Calibri" w:eastAsia="Calibri" w:hAnsi="Calibri" w:cs="Calibri"/>
          <w:color w:val="auto"/>
          <w:sz w:val="24"/>
          <w:szCs w:val="24"/>
        </w:rPr>
        <w:t>iu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em 1973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: a do Yom-Kippur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nome de um feriado judaico em que se deu a investida de países árabes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contra Israel 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>para retomar territórios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>. P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orém, </w:t>
      </w:r>
      <w:r w:rsidR="00104FB8" w:rsidRPr="007E3B85">
        <w:rPr>
          <w:rFonts w:ascii="Calibri" w:eastAsia="Calibri" w:hAnsi="Calibri" w:cs="Calibri"/>
          <w:color w:val="auto"/>
          <w:sz w:val="24"/>
          <w:szCs w:val="24"/>
        </w:rPr>
        <w:t>os EUA se posicionaram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ao lado 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israelense e, </w:t>
      </w:r>
      <w:r w:rsidR="006618A8" w:rsidRPr="007E3B85">
        <w:rPr>
          <w:rFonts w:ascii="Calibri" w:eastAsia="Calibri" w:hAnsi="Calibri" w:cs="Calibri"/>
          <w:color w:val="auto"/>
          <w:sz w:val="24"/>
          <w:szCs w:val="24"/>
        </w:rPr>
        <w:t>novamente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>, assegur</w:t>
      </w:r>
      <w:r w:rsidR="00104FB8" w:rsidRPr="007E3B85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C7641D">
        <w:rPr>
          <w:rFonts w:ascii="Calibri" w:eastAsia="Calibri" w:hAnsi="Calibri" w:cs="Calibri"/>
          <w:color w:val="auto"/>
          <w:sz w:val="24"/>
          <w:szCs w:val="24"/>
        </w:rPr>
        <w:t>ra</w:t>
      </w:r>
      <w:r w:rsidR="00104FB8" w:rsidRPr="007E3B85">
        <w:rPr>
          <w:rFonts w:ascii="Calibri" w:eastAsia="Calibri" w:hAnsi="Calibri" w:cs="Calibri"/>
          <w:color w:val="auto"/>
          <w:sz w:val="24"/>
          <w:szCs w:val="24"/>
        </w:rPr>
        <w:t>m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primazia </w:t>
      </w:r>
      <w:r w:rsidR="00276A62" w:rsidRPr="007E3B85">
        <w:rPr>
          <w:rFonts w:ascii="Calibri" w:eastAsia="Calibri" w:hAnsi="Calibri" w:cs="Calibri"/>
          <w:color w:val="auto"/>
          <w:sz w:val="24"/>
          <w:szCs w:val="24"/>
        </w:rPr>
        <w:t>do Estado judeu</w:t>
      </w:r>
      <w:r w:rsidR="001C0790" w:rsidRPr="007E3B85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890A95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55D29" w:rsidRPr="007E3B85">
        <w:rPr>
          <w:rFonts w:ascii="Calibri" w:eastAsia="Calibri" w:hAnsi="Calibri" w:cs="Calibri"/>
          <w:color w:val="auto"/>
          <w:sz w:val="24"/>
          <w:szCs w:val="24"/>
        </w:rPr>
        <w:t>O resultado são os países do Golfo Pérsico aumentando o preço do barril de petróleo em retaliação a esse apoio ocidental.</w:t>
      </w:r>
    </w:p>
    <w:p w14:paraId="79E4CFC9" w14:textId="1A674888" w:rsidR="00355D29" w:rsidRPr="007E3B85" w:rsidRDefault="00355D2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E3B85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591C19">
        <w:rPr>
          <w:rFonts w:ascii="Calibri" w:eastAsia="Calibri" w:hAnsi="Calibri" w:cs="Calibri"/>
          <w:color w:val="auto"/>
          <w:sz w:val="24"/>
          <w:szCs w:val="24"/>
        </w:rPr>
        <w:t>ntão, em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1979 </w:t>
      </w:r>
      <w:r w:rsidR="00104FB8" w:rsidRPr="007E3B85">
        <w:rPr>
          <w:rFonts w:ascii="Calibri" w:eastAsia="Calibri" w:hAnsi="Calibri" w:cs="Calibri"/>
          <w:color w:val="auto"/>
          <w:sz w:val="24"/>
          <w:szCs w:val="24"/>
        </w:rPr>
        <w:t>foi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firmado o acordo de Camp David. </w:t>
      </w:r>
      <w:r w:rsidR="003036C0" w:rsidRPr="007E3B85">
        <w:rPr>
          <w:rFonts w:ascii="Calibri" w:eastAsia="Calibri" w:hAnsi="Calibri" w:cs="Calibri"/>
          <w:color w:val="auto"/>
          <w:sz w:val="24"/>
          <w:szCs w:val="24"/>
        </w:rPr>
        <w:t>O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 Sinai </w:t>
      </w:r>
      <w:r w:rsidR="003036C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é devolvido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 xml:space="preserve">ao Egito </w:t>
      </w:r>
      <w:r w:rsidR="001271ED" w:rsidRPr="007E3B85">
        <w:rPr>
          <w:rFonts w:ascii="Calibri" w:eastAsia="Calibri" w:hAnsi="Calibri" w:cs="Calibri"/>
          <w:color w:val="auto"/>
          <w:sz w:val="24"/>
          <w:szCs w:val="24"/>
        </w:rPr>
        <w:t xml:space="preserve">que, por sua vez, reconhece Israel como país, </w:t>
      </w:r>
      <w:r w:rsidRPr="007E3B85">
        <w:rPr>
          <w:rFonts w:ascii="Calibri" w:eastAsia="Calibri" w:hAnsi="Calibri" w:cs="Calibri"/>
          <w:color w:val="auto"/>
          <w:sz w:val="24"/>
          <w:szCs w:val="24"/>
        </w:rPr>
        <w:t>sob a bênção dos EUA.</w:t>
      </w:r>
      <w:r w:rsidR="005533E7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A desejada paz não vem: o presidente egípcio Anwar Sadat é morto em 1981 – por extremistas que não concordaram com o desenrolar das negociações.</w:t>
      </w:r>
      <w:r w:rsidR="003036C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Nas décadas seguintes, ataques terroristas f</w:t>
      </w:r>
      <w:r w:rsidR="00E671CC">
        <w:rPr>
          <w:rFonts w:ascii="Calibri" w:eastAsia="Calibri" w:hAnsi="Calibri" w:cs="Calibri"/>
          <w:color w:val="auto"/>
          <w:sz w:val="24"/>
          <w:szCs w:val="24"/>
        </w:rPr>
        <w:t>izeram</w:t>
      </w:r>
      <w:r w:rsidR="003036C0" w:rsidRPr="007E3B85">
        <w:rPr>
          <w:rFonts w:ascii="Calibri" w:eastAsia="Calibri" w:hAnsi="Calibri" w:cs="Calibri"/>
          <w:color w:val="auto"/>
          <w:sz w:val="24"/>
          <w:szCs w:val="24"/>
        </w:rPr>
        <w:t xml:space="preserve"> parte do cotidiano egípcio.</w:t>
      </w:r>
    </w:p>
    <w:p w14:paraId="714CCDAB" w14:textId="46E89B40" w:rsidR="0080039E" w:rsidRPr="007119DF" w:rsidRDefault="002F6F5D" w:rsidP="007119D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Várias reconfigurações geográficas e guerras moldaram Israel como é hoje</w:t>
      </w:r>
      <w:r w:rsidR="007B65F2">
        <w:rPr>
          <w:rFonts w:ascii="Calibri" w:eastAsia="Calibri" w:hAnsi="Calibri" w:cs="Calibri"/>
          <w:sz w:val="24"/>
          <w:szCs w:val="24"/>
        </w:rPr>
        <w:t xml:space="preserve">. </w:t>
      </w:r>
      <w:r w:rsidR="00276A62">
        <w:rPr>
          <w:rFonts w:ascii="Calibri" w:eastAsia="Calibri" w:hAnsi="Calibri" w:cs="Calibri"/>
          <w:sz w:val="24"/>
          <w:szCs w:val="24"/>
        </w:rPr>
        <w:t xml:space="preserve"> </w:t>
      </w:r>
      <w:r w:rsidR="00276A62" w:rsidRPr="0009430D">
        <w:rPr>
          <w:rFonts w:ascii="Calibri" w:eastAsia="Calibri" w:hAnsi="Calibri" w:cs="Calibri"/>
          <w:color w:val="auto"/>
          <w:sz w:val="24"/>
          <w:szCs w:val="24"/>
        </w:rPr>
        <w:t>Os palestinos convivem com a condiç</w:t>
      </w:r>
      <w:r w:rsidR="00355D29" w:rsidRPr="0009430D">
        <w:rPr>
          <w:rFonts w:ascii="Calibri" w:eastAsia="Calibri" w:hAnsi="Calibri" w:cs="Calibri"/>
          <w:color w:val="auto"/>
          <w:sz w:val="24"/>
          <w:szCs w:val="24"/>
        </w:rPr>
        <w:t>ão de deslocamentos limitados e o aumento cada vez maior da colonização judaica em áreas ocupadas</w:t>
      </w:r>
      <w:r w:rsidR="003036C0" w:rsidRPr="0009430D">
        <w:rPr>
          <w:rFonts w:ascii="Calibri" w:eastAsia="Calibri" w:hAnsi="Calibri" w:cs="Calibri"/>
          <w:color w:val="auto"/>
          <w:sz w:val="24"/>
          <w:szCs w:val="24"/>
        </w:rPr>
        <w:t>. Ademais, levantes religiosos faze</w:t>
      </w:r>
      <w:r w:rsidR="006618A8" w:rsidRPr="0009430D">
        <w:rPr>
          <w:rFonts w:ascii="Calibri" w:eastAsia="Calibri" w:hAnsi="Calibri" w:cs="Calibri"/>
          <w:color w:val="auto"/>
          <w:sz w:val="24"/>
          <w:szCs w:val="24"/>
        </w:rPr>
        <w:t>m</w:t>
      </w:r>
      <w:r w:rsidR="003036C0" w:rsidRPr="0009430D">
        <w:rPr>
          <w:rFonts w:ascii="Calibri" w:eastAsia="Calibri" w:hAnsi="Calibri" w:cs="Calibri"/>
          <w:color w:val="auto"/>
          <w:sz w:val="24"/>
          <w:szCs w:val="24"/>
        </w:rPr>
        <w:t xml:space="preserve"> parte dos conflitos, contribuindo para que a questão não seja mais apenas geopolítica ou econômica</w:t>
      </w:r>
      <w:r w:rsidR="00CD58D1" w:rsidRPr="0009430D">
        <w:rPr>
          <w:rFonts w:ascii="Calibri" w:eastAsia="Calibri" w:hAnsi="Calibri" w:cs="Calibri"/>
          <w:color w:val="auto"/>
          <w:sz w:val="24"/>
          <w:szCs w:val="24"/>
        </w:rPr>
        <w:t>, eclodindo</w:t>
      </w:r>
      <w:r w:rsidR="008772F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CD58D1" w:rsidRPr="0009430D">
        <w:rPr>
          <w:rFonts w:ascii="Calibri" w:eastAsia="Calibri" w:hAnsi="Calibri" w:cs="Calibri"/>
          <w:color w:val="auto"/>
          <w:sz w:val="24"/>
          <w:szCs w:val="24"/>
        </w:rPr>
        <w:t xml:space="preserve">inúmeros </w:t>
      </w:r>
      <w:r w:rsidR="007119DF">
        <w:rPr>
          <w:rFonts w:ascii="Calibri" w:eastAsia="Calibri" w:hAnsi="Calibri" w:cs="Calibri"/>
          <w:color w:val="auto"/>
          <w:sz w:val="24"/>
          <w:szCs w:val="24"/>
        </w:rPr>
        <w:t>enfrentamentos</w:t>
      </w:r>
      <w:r w:rsidR="00CD58D1" w:rsidRPr="0009430D">
        <w:rPr>
          <w:rFonts w:ascii="Calibri" w:eastAsia="Calibri" w:hAnsi="Calibri" w:cs="Calibri"/>
          <w:color w:val="auto"/>
          <w:sz w:val="24"/>
          <w:szCs w:val="24"/>
        </w:rPr>
        <w:t xml:space="preserve"> com viés dito religioso.</w:t>
      </w:r>
    </w:p>
    <w:p w14:paraId="309FA815" w14:textId="40B9A9EE" w:rsidR="001D297B" w:rsidRPr="00BC1411" w:rsidRDefault="001D297B">
      <w:pPr>
        <w:spacing w:after="0"/>
        <w:ind w:firstLine="709"/>
        <w:jc w:val="both"/>
        <w:rPr>
          <w:rFonts w:ascii="Calibri" w:eastAsia="Calibri" w:hAnsi="Calibri" w:cs="Calibri"/>
          <w:strike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Durante seus 70 anos de existência</w:t>
      </w:r>
      <w:r w:rsidR="00B33E6F">
        <w:rPr>
          <w:rFonts w:ascii="Calibri" w:eastAsia="Calibri" w:hAnsi="Calibri" w:cs="Calibri"/>
          <w:sz w:val="24"/>
          <w:szCs w:val="24"/>
        </w:rPr>
        <w:t xml:space="preserve">, Israel </w:t>
      </w:r>
      <w:r w:rsidR="00F9469D">
        <w:rPr>
          <w:rFonts w:ascii="Calibri" w:eastAsia="Calibri" w:hAnsi="Calibri" w:cs="Calibri"/>
          <w:sz w:val="24"/>
          <w:szCs w:val="24"/>
        </w:rPr>
        <w:t>jamais</w:t>
      </w:r>
      <w:r w:rsidR="00B33E6F">
        <w:rPr>
          <w:rFonts w:ascii="Calibri" w:eastAsia="Calibri" w:hAnsi="Calibri" w:cs="Calibri"/>
          <w:sz w:val="24"/>
          <w:szCs w:val="24"/>
        </w:rPr>
        <w:t xml:space="preserve"> deixou </w:t>
      </w:r>
      <w:r w:rsidR="002047B4">
        <w:rPr>
          <w:rFonts w:ascii="Calibri" w:eastAsia="Calibri" w:hAnsi="Calibri" w:cs="Calibri"/>
          <w:sz w:val="24"/>
          <w:szCs w:val="24"/>
        </w:rPr>
        <w:t xml:space="preserve">de </w:t>
      </w:r>
      <w:r w:rsidR="00FD11FD">
        <w:rPr>
          <w:rFonts w:ascii="Calibri" w:eastAsia="Calibri" w:hAnsi="Calibri" w:cs="Calibri"/>
          <w:sz w:val="24"/>
          <w:szCs w:val="24"/>
        </w:rPr>
        <w:t xml:space="preserve">atrair a </w:t>
      </w:r>
      <w:r w:rsidR="0071052D">
        <w:rPr>
          <w:rFonts w:ascii="Calibri" w:eastAsia="Calibri" w:hAnsi="Calibri" w:cs="Calibri"/>
          <w:sz w:val="24"/>
          <w:szCs w:val="24"/>
        </w:rPr>
        <w:t>a</w:t>
      </w:r>
      <w:r w:rsidR="00FD11FD">
        <w:rPr>
          <w:rFonts w:ascii="Calibri" w:eastAsia="Calibri" w:hAnsi="Calibri" w:cs="Calibri"/>
          <w:sz w:val="24"/>
          <w:szCs w:val="24"/>
        </w:rPr>
        <w:t xml:space="preserve">tenção </w:t>
      </w:r>
      <w:r w:rsidR="002047B4">
        <w:rPr>
          <w:rFonts w:ascii="Calibri" w:eastAsia="Calibri" w:hAnsi="Calibri" w:cs="Calibri"/>
          <w:sz w:val="24"/>
          <w:szCs w:val="24"/>
        </w:rPr>
        <w:t>inter</w:t>
      </w:r>
      <w:r w:rsidR="00FD11FD">
        <w:rPr>
          <w:rFonts w:ascii="Calibri" w:eastAsia="Calibri" w:hAnsi="Calibri" w:cs="Calibri"/>
          <w:sz w:val="24"/>
          <w:szCs w:val="24"/>
        </w:rPr>
        <w:t>nacional</w:t>
      </w:r>
      <w:r w:rsidR="002047B4">
        <w:rPr>
          <w:rFonts w:ascii="Calibri" w:eastAsia="Calibri" w:hAnsi="Calibri" w:cs="Calibri"/>
          <w:sz w:val="24"/>
          <w:szCs w:val="24"/>
        </w:rPr>
        <w:t>. Diante da interpretação romântica de volta ao lar dos judeus, para a terra que “emana leite e mel”, a ferocidade de Israel nas guerras e suas estratég</w:t>
      </w:r>
      <w:r w:rsidR="00F90E28">
        <w:rPr>
          <w:rFonts w:ascii="Calibri" w:eastAsia="Calibri" w:hAnsi="Calibri" w:cs="Calibri"/>
          <w:sz w:val="24"/>
          <w:szCs w:val="24"/>
        </w:rPr>
        <w:t>ias transforma</w:t>
      </w:r>
      <w:r w:rsidR="0043050E">
        <w:rPr>
          <w:rFonts w:ascii="Calibri" w:eastAsia="Calibri" w:hAnsi="Calibri" w:cs="Calibri"/>
          <w:sz w:val="24"/>
          <w:szCs w:val="24"/>
        </w:rPr>
        <w:t>ra</w:t>
      </w:r>
      <w:r w:rsidR="00F90E28">
        <w:rPr>
          <w:rFonts w:ascii="Calibri" w:eastAsia="Calibri" w:hAnsi="Calibri" w:cs="Calibri"/>
          <w:sz w:val="24"/>
          <w:szCs w:val="24"/>
        </w:rPr>
        <w:t xml:space="preserve">m </w:t>
      </w:r>
      <w:r w:rsidR="0043050E">
        <w:rPr>
          <w:rFonts w:ascii="Calibri" w:eastAsia="Calibri" w:hAnsi="Calibri" w:cs="Calibri"/>
          <w:sz w:val="24"/>
          <w:szCs w:val="24"/>
        </w:rPr>
        <w:t>o</w:t>
      </w:r>
      <w:r w:rsidR="00F90E28">
        <w:rPr>
          <w:rFonts w:ascii="Calibri" w:eastAsia="Calibri" w:hAnsi="Calibri" w:cs="Calibri"/>
          <w:sz w:val="24"/>
          <w:szCs w:val="24"/>
        </w:rPr>
        <w:t xml:space="preserve"> país em uma faixa de terra cheia de nuances</w:t>
      </w:r>
      <w:r w:rsidR="0081392C">
        <w:rPr>
          <w:rFonts w:ascii="Calibri" w:eastAsia="Calibri" w:hAnsi="Calibri" w:cs="Calibri"/>
          <w:sz w:val="24"/>
          <w:szCs w:val="24"/>
        </w:rPr>
        <w:t xml:space="preserve"> e complexificações</w:t>
      </w:r>
      <w:r w:rsidR="00F90E28">
        <w:rPr>
          <w:rFonts w:ascii="Calibri" w:eastAsia="Calibri" w:hAnsi="Calibri" w:cs="Calibri"/>
          <w:sz w:val="24"/>
          <w:szCs w:val="24"/>
        </w:rPr>
        <w:t xml:space="preserve">, </w:t>
      </w:r>
      <w:r w:rsidR="002047B4">
        <w:rPr>
          <w:rFonts w:ascii="Calibri" w:eastAsia="Calibri" w:hAnsi="Calibri" w:cs="Calibri"/>
          <w:sz w:val="24"/>
          <w:szCs w:val="24"/>
        </w:rPr>
        <w:t>incrusta</w:t>
      </w:r>
      <w:r w:rsidR="00113B63">
        <w:rPr>
          <w:rFonts w:ascii="Calibri" w:eastAsia="Calibri" w:hAnsi="Calibri" w:cs="Calibri"/>
          <w:sz w:val="24"/>
          <w:szCs w:val="24"/>
        </w:rPr>
        <w:t>d</w:t>
      </w:r>
      <w:r w:rsidR="00F90E28">
        <w:rPr>
          <w:rFonts w:ascii="Calibri" w:eastAsia="Calibri" w:hAnsi="Calibri" w:cs="Calibri"/>
          <w:sz w:val="24"/>
          <w:szCs w:val="24"/>
        </w:rPr>
        <w:t>a</w:t>
      </w:r>
      <w:r w:rsidR="00113B63">
        <w:rPr>
          <w:rFonts w:ascii="Calibri" w:eastAsia="Calibri" w:hAnsi="Calibri" w:cs="Calibri"/>
          <w:sz w:val="24"/>
          <w:szCs w:val="24"/>
        </w:rPr>
        <w:t xml:space="preserve"> entre o mar e o deserto.</w:t>
      </w:r>
      <w:r w:rsidR="00A0136E">
        <w:rPr>
          <w:rFonts w:ascii="Calibri" w:eastAsia="Calibri" w:hAnsi="Calibri" w:cs="Calibri"/>
          <w:sz w:val="24"/>
          <w:szCs w:val="24"/>
        </w:rPr>
        <w:t xml:space="preserve"> </w:t>
      </w:r>
    </w:p>
    <w:p w14:paraId="58917139" w14:textId="77777777" w:rsidR="00B33E6F" w:rsidRDefault="00B33E6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B9FBFA1" w14:textId="3104122C" w:rsidR="000017EF" w:rsidRDefault="00F458B3" w:rsidP="000017E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Fontes: </w:t>
      </w:r>
      <w:r w:rsidR="00AF2C1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BERCITO</w:t>
      </w:r>
      <w:r w:rsidR="000017EF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Diogo. </w:t>
      </w:r>
      <w:r w:rsidRPr="00F458B3">
        <w:rPr>
          <w:rFonts w:ascii="Calibri" w:eastAsia="Calibri" w:hAnsi="Calibri" w:cs="Calibri"/>
          <w:sz w:val="24"/>
          <w:szCs w:val="24"/>
        </w:rPr>
        <w:t>Oswaldo Aranha: o brasileiro por trás da criação do Estado de Israel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Pr="000017EF">
        <w:rPr>
          <w:rFonts w:ascii="Calibri" w:eastAsia="Calibri" w:hAnsi="Calibri" w:cs="Calibri"/>
          <w:b/>
          <w:sz w:val="24"/>
          <w:szCs w:val="24"/>
        </w:rPr>
        <w:t>Gazeta do Povo</w:t>
      </w:r>
      <w:r>
        <w:rPr>
          <w:rFonts w:ascii="Calibri" w:eastAsia="Calibri" w:hAnsi="Calibri" w:cs="Calibri"/>
          <w:sz w:val="24"/>
          <w:szCs w:val="24"/>
        </w:rPr>
        <w:t xml:space="preserve">. 18 de abril de 2018. Disponível em: &lt; </w:t>
      </w:r>
      <w:hyperlink r:id="rId12" w:history="1">
        <w:r w:rsidR="000017EF" w:rsidRPr="00384469">
          <w:rPr>
            <w:rStyle w:val="Hyperlink"/>
            <w:rFonts w:ascii="Calibri" w:eastAsia="Calibri" w:hAnsi="Calibri" w:cs="Calibri"/>
            <w:sz w:val="24"/>
            <w:szCs w:val="24"/>
          </w:rPr>
          <w:t>http://www.gazetadopovo.com.br/mundo/oswaldo-aranha-o-brasileiro-por-tras-da-criacao-do-estado-de-israel-940c42f3jopv23mfjyys4q2fi</w:t>
        </w:r>
      </w:hyperlink>
      <w:r>
        <w:rPr>
          <w:rFonts w:ascii="Calibri" w:eastAsia="Calibri" w:hAnsi="Calibri" w:cs="Calibri"/>
          <w:sz w:val="24"/>
          <w:szCs w:val="24"/>
        </w:rPr>
        <w:t>&gt;.</w:t>
      </w:r>
      <w:r w:rsidR="000017EF">
        <w:rPr>
          <w:rFonts w:ascii="Calibri" w:eastAsia="Calibri" w:hAnsi="Calibri" w:cs="Calibri"/>
          <w:sz w:val="24"/>
          <w:szCs w:val="24"/>
        </w:rPr>
        <w:t xml:space="preserve"> Acesso em: 31 mai. 2018.</w:t>
      </w:r>
    </w:p>
    <w:p w14:paraId="0439F83B" w14:textId="77777777" w:rsidR="00AF2C1A" w:rsidRDefault="00AF2C1A" w:rsidP="000017E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A7F31CA" w14:textId="3ADEA50D" w:rsidR="00AF2C1A" w:rsidRDefault="00AF2C1A" w:rsidP="00AF2C1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BRASIL. Embaixada de Israel. </w:t>
      </w:r>
      <w:r w:rsidRPr="00F458B3">
        <w:rPr>
          <w:rFonts w:ascii="Calibri" w:eastAsia="Calibri" w:hAnsi="Calibri" w:cs="Calibri"/>
          <w:b/>
          <w:sz w:val="24"/>
          <w:szCs w:val="24"/>
        </w:rPr>
        <w:t>Sobre Israel.</w:t>
      </w:r>
      <w:r>
        <w:rPr>
          <w:rFonts w:ascii="Calibri" w:eastAsia="Calibri" w:hAnsi="Calibri" w:cs="Calibri"/>
          <w:sz w:val="24"/>
          <w:szCs w:val="24"/>
        </w:rPr>
        <w:t xml:space="preserve"> Disponível em: &lt;</w:t>
      </w:r>
      <w:r w:rsidR="001C4A19">
        <w:rPr>
          <w:rFonts w:ascii="Calibri" w:eastAsia="Calibri" w:hAnsi="Calibri" w:cs="Calibri"/>
          <w:sz w:val="24"/>
          <w:szCs w:val="24"/>
        </w:rPr>
        <w:t xml:space="preserve"> </w:t>
      </w:r>
      <w:hyperlink r:id="rId13" w:history="1">
        <w:r w:rsidR="001C4A19" w:rsidRPr="00392EE7">
          <w:rPr>
            <w:rStyle w:val="Hyperlink"/>
            <w:rFonts w:ascii="Calibri" w:eastAsia="Calibri" w:hAnsi="Calibri" w:cs="Calibri"/>
            <w:sz w:val="24"/>
            <w:szCs w:val="24"/>
          </w:rPr>
          <w:t>http://embassies.gov.il/brasilia/AboutIsrael/AboutIsraelInfo/Pages/default.aspx</w:t>
        </w:r>
      </w:hyperlink>
      <w:r w:rsidR="001C4A1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&gt;. Acesso em: 31 mai. 2018.</w:t>
      </w:r>
    </w:p>
    <w:p w14:paraId="3EF4A588" w14:textId="77777777" w:rsidR="00AF2C1A" w:rsidRDefault="00AF2C1A" w:rsidP="000017E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F93CC85" w14:textId="4FE2EAC8" w:rsidR="00F458B3" w:rsidRDefault="00541981" w:rsidP="00F458B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FEIPR. Federação Israelita do Paraná. </w:t>
      </w:r>
      <w:r w:rsidRPr="00AF2C1A">
        <w:rPr>
          <w:rFonts w:ascii="Calibri" w:eastAsia="Calibri" w:hAnsi="Calibri" w:cs="Calibri"/>
          <w:b/>
          <w:sz w:val="24"/>
          <w:szCs w:val="24"/>
        </w:rPr>
        <w:t>Sionismo</w:t>
      </w:r>
      <w:r>
        <w:rPr>
          <w:rFonts w:ascii="Calibri" w:eastAsia="Calibri" w:hAnsi="Calibri" w:cs="Calibri"/>
          <w:sz w:val="24"/>
          <w:szCs w:val="24"/>
        </w:rPr>
        <w:t xml:space="preserve">. Disponível em: &lt; </w:t>
      </w:r>
      <w:hyperlink r:id="rId14" w:history="1">
        <w:r w:rsidR="001C4A19" w:rsidRPr="00392EE7">
          <w:rPr>
            <w:rStyle w:val="Hyperlink"/>
            <w:rFonts w:ascii="Calibri" w:eastAsia="Calibri" w:hAnsi="Calibri" w:cs="Calibri"/>
            <w:sz w:val="24"/>
            <w:szCs w:val="24"/>
          </w:rPr>
          <w:t>http://www.feipr.org.br/sionismo.aspx</w:t>
        </w:r>
      </w:hyperlink>
      <w:r w:rsidR="001C4A1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&gt;. Acesso em: 31</w:t>
      </w:r>
    </w:p>
    <w:p w14:paraId="7CF0E8C3" w14:textId="77777777" w:rsidR="006618A8" w:rsidRDefault="006618A8" w:rsidP="00F458B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95D9F59" w14:textId="77777777" w:rsidR="006618A8" w:rsidRDefault="006618A8" w:rsidP="006618A8">
      <w:pPr>
        <w:spacing w:after="0" w:line="276" w:lineRule="auto"/>
        <w:ind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QG DO ENEM. C</w:t>
      </w:r>
      <w:r w:rsidRPr="00D04C9C">
        <w:rPr>
          <w:rFonts w:ascii="Calibri" w:eastAsia="Calibri" w:hAnsi="Calibri" w:cs="Calibri"/>
          <w:sz w:val="24"/>
          <w:szCs w:val="24"/>
        </w:rPr>
        <w:t>iências Humanas no ENEM: Conflito Árabe - Israelense na Palestina</w:t>
      </w:r>
      <w:r>
        <w:rPr>
          <w:rFonts w:ascii="Calibri" w:eastAsia="Calibri" w:hAnsi="Calibri" w:cs="Calibri"/>
          <w:sz w:val="24"/>
          <w:szCs w:val="24"/>
        </w:rPr>
        <w:t xml:space="preserve">. Disponível em:&lt; </w:t>
      </w:r>
      <w:hyperlink r:id="rId15" w:history="1">
        <w:r w:rsidRPr="001C4A19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https://www.youtube.com/watch?v=xs3A0a4q4tA&amp;feature=youtu.be</w:t>
        </w:r>
      </w:hyperlink>
      <w:r>
        <w:rPr>
          <w:rFonts w:ascii="Calibri" w:eastAsia="Calibri" w:hAnsi="Calibri" w:cs="Calibri"/>
          <w:b/>
          <w:color w:val="333333"/>
          <w:sz w:val="24"/>
          <w:szCs w:val="24"/>
        </w:rPr>
        <w:t>&gt;</w:t>
      </w:r>
      <w:r>
        <w:rPr>
          <w:rFonts w:ascii="Calibri" w:eastAsia="Calibri" w:hAnsi="Calibri" w:cs="Calibri"/>
          <w:sz w:val="24"/>
          <w:szCs w:val="24"/>
        </w:rPr>
        <w:t xml:space="preserve">. Acesso em: 31 mai. 2018. </w:t>
      </w:r>
    </w:p>
    <w:p w14:paraId="37A895F9" w14:textId="4C4C1444" w:rsidR="00A95CBF" w:rsidRDefault="00A95CBF" w:rsidP="001C4A19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FA68EB8" w14:textId="77777777" w:rsidR="00F458B3" w:rsidRDefault="00F458B3" w:rsidP="00F458B3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3BE0B9A" w14:textId="77777777" w:rsidR="00F458B3" w:rsidRDefault="00F458B3" w:rsidP="00F458B3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598E37BD" w14:textId="77777777" w:rsidR="00A95CBF" w:rsidRDefault="00A95CB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CAF2DBF" w14:textId="3A73A18B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Nesta etapa</w:t>
      </w:r>
      <w:r w:rsidR="0013760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os alunos devem assistir ao </w:t>
      </w:r>
      <w:r w:rsidR="00F75ADF">
        <w:rPr>
          <w:rFonts w:ascii="Calibri" w:eastAsia="Calibri" w:hAnsi="Calibri" w:cs="Calibri"/>
          <w:sz w:val="24"/>
          <w:szCs w:val="24"/>
        </w:rPr>
        <w:t>filme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3760E">
        <w:rPr>
          <w:rFonts w:ascii="Calibri" w:eastAsia="Calibri" w:hAnsi="Calibri" w:cs="Calibri"/>
          <w:b/>
          <w:sz w:val="24"/>
          <w:szCs w:val="24"/>
        </w:rPr>
        <w:t xml:space="preserve">“De Amor e Trevas”, </w:t>
      </w:r>
      <w:r w:rsidR="0013760E" w:rsidRPr="0013760E">
        <w:rPr>
          <w:rFonts w:ascii="Calibri" w:eastAsia="Calibri" w:hAnsi="Calibri" w:cs="Calibri"/>
          <w:sz w:val="24"/>
          <w:szCs w:val="24"/>
        </w:rPr>
        <w:t>uma adaptação do livro autobiográfico do</w:t>
      </w:r>
      <w:r w:rsidR="0013760E">
        <w:rPr>
          <w:rFonts w:ascii="Calibri" w:eastAsia="Calibri" w:hAnsi="Calibri" w:cs="Calibri"/>
          <w:sz w:val="24"/>
          <w:szCs w:val="24"/>
        </w:rPr>
        <w:t xml:space="preserve"> </w:t>
      </w:r>
      <w:r w:rsidR="00FA5C27">
        <w:rPr>
          <w:rFonts w:ascii="Calibri" w:eastAsia="Calibri" w:hAnsi="Calibri" w:cs="Calibri"/>
          <w:sz w:val="24"/>
          <w:szCs w:val="24"/>
        </w:rPr>
        <w:t>israelense</w:t>
      </w:r>
      <w:r w:rsidR="0013760E" w:rsidRPr="0013760E">
        <w:rPr>
          <w:rFonts w:ascii="Calibri" w:eastAsia="Calibri" w:hAnsi="Calibri" w:cs="Calibri"/>
          <w:sz w:val="24"/>
          <w:szCs w:val="24"/>
        </w:rPr>
        <w:t xml:space="preserve"> Amós Oz,</w:t>
      </w:r>
      <w:r w:rsidR="0013760E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3760E" w:rsidRPr="0013760E">
        <w:rPr>
          <w:rFonts w:ascii="Calibri" w:eastAsia="Calibri" w:hAnsi="Calibri" w:cs="Calibri"/>
          <w:sz w:val="24"/>
          <w:szCs w:val="24"/>
        </w:rPr>
        <w:t>autor</w:t>
      </w:r>
      <w:r w:rsidR="0013760E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2F00AB">
        <w:rPr>
          <w:rFonts w:ascii="Calibri" w:eastAsia="Calibri" w:hAnsi="Calibri" w:cs="Calibri"/>
          <w:sz w:val="24"/>
          <w:szCs w:val="24"/>
        </w:rPr>
        <w:t>muito c</w:t>
      </w:r>
      <w:r w:rsidR="0013760E">
        <w:rPr>
          <w:rFonts w:ascii="Calibri" w:eastAsia="Calibri" w:hAnsi="Calibri" w:cs="Calibri"/>
          <w:sz w:val="24"/>
          <w:szCs w:val="24"/>
        </w:rPr>
        <w:t xml:space="preserve">onhecido em seu país e internacionalmente premiado. A história mostra, pelo olhar de um menino, os desdobramentos da criação do </w:t>
      </w:r>
      <w:r w:rsidR="00507E55">
        <w:rPr>
          <w:rFonts w:ascii="Calibri" w:eastAsia="Calibri" w:hAnsi="Calibri" w:cs="Calibri"/>
          <w:sz w:val="24"/>
          <w:szCs w:val="24"/>
        </w:rPr>
        <w:t xml:space="preserve">Estado </w:t>
      </w:r>
      <w:r w:rsidR="0013760E">
        <w:rPr>
          <w:rFonts w:ascii="Calibri" w:eastAsia="Calibri" w:hAnsi="Calibri" w:cs="Calibri"/>
          <w:sz w:val="24"/>
          <w:szCs w:val="24"/>
        </w:rPr>
        <w:t>de Israel: alegrias, guerras e decepções tecem um panorama sensível de análise.</w:t>
      </w:r>
    </w:p>
    <w:p w14:paraId="46738399" w14:textId="2C7CF873" w:rsidR="00507E55" w:rsidRDefault="00507E5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Após essa atividade, os alunos poderão realizar perguntas sobre o tema e a vida de Amós Oz, considerando a visão popular da formação do Estado, </w:t>
      </w:r>
      <w:r w:rsidR="00F75ADF">
        <w:rPr>
          <w:rFonts w:ascii="Calibri" w:eastAsia="Calibri" w:hAnsi="Calibri" w:cs="Calibri"/>
          <w:sz w:val="24"/>
          <w:szCs w:val="24"/>
        </w:rPr>
        <w:t>a qual</w:t>
      </w:r>
      <w:r>
        <w:rPr>
          <w:rFonts w:ascii="Calibri" w:eastAsia="Calibri" w:hAnsi="Calibri" w:cs="Calibri"/>
          <w:sz w:val="24"/>
          <w:szCs w:val="24"/>
        </w:rPr>
        <w:t xml:space="preserve"> certamente não foi a mesma das autoridades (dificuldades, solidariedade, dúvidas, etc).</w:t>
      </w:r>
    </w:p>
    <w:p w14:paraId="577AB048" w14:textId="24A3CBC5" w:rsidR="00E973C4" w:rsidRPr="00B515A7" w:rsidRDefault="00E90F30" w:rsidP="00E90F3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515A7">
        <w:rPr>
          <w:rFonts w:ascii="Calibri" w:eastAsia="Calibri" w:hAnsi="Calibri" w:cs="Calibri"/>
          <w:i/>
          <w:color w:val="auto"/>
          <w:sz w:val="24"/>
          <w:szCs w:val="24"/>
        </w:rPr>
        <w:t xml:space="preserve">Atenção: </w:t>
      </w:r>
      <w:r w:rsidRPr="00B515A7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7E3A18">
        <w:rPr>
          <w:rFonts w:ascii="Calibri" w:eastAsia="Calibri" w:hAnsi="Calibri" w:cs="Calibri"/>
          <w:color w:val="auto"/>
          <w:sz w:val="24"/>
          <w:szCs w:val="24"/>
        </w:rPr>
        <w:t>(</w:t>
      </w:r>
      <w:r w:rsidRPr="00B515A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E3A18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B515A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E3A18">
        <w:rPr>
          <w:rFonts w:ascii="Calibri" w:eastAsia="Calibri" w:hAnsi="Calibri" w:cs="Calibri"/>
          <w:color w:val="auto"/>
          <w:sz w:val="24"/>
          <w:szCs w:val="24"/>
        </w:rPr>
        <w:t>professor(</w:t>
      </w:r>
      <w:r w:rsidRPr="00B515A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E3A18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B515A7">
        <w:rPr>
          <w:rFonts w:ascii="Calibri" w:eastAsia="Calibri" w:hAnsi="Calibri" w:cs="Calibri"/>
          <w:color w:val="auto"/>
          <w:sz w:val="24"/>
          <w:szCs w:val="24"/>
        </w:rPr>
        <w:t xml:space="preserve"> deverá observar se a classificação indicativa do filme (14 anos) é compatível com a faixa etária dos alunos.</w:t>
      </w:r>
    </w:p>
    <w:p w14:paraId="18C9A754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B250DF2" w14:textId="4C520401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="00507E55">
        <w:rPr>
          <w:rFonts w:ascii="Calibri" w:eastAsia="Calibri" w:hAnsi="Calibri" w:cs="Calibri"/>
          <w:color w:val="17365D"/>
          <w:sz w:val="28"/>
          <w:szCs w:val="28"/>
        </w:rPr>
        <w:t>Realizando um passo a passo histórico</w:t>
      </w:r>
    </w:p>
    <w:p w14:paraId="2794BA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CEAC816" w14:textId="5233EA0A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Proponha aos alunos que </w:t>
      </w:r>
      <w:r w:rsidR="00D319A5">
        <w:rPr>
          <w:rFonts w:ascii="Calibri" w:eastAsia="Calibri" w:hAnsi="Calibri" w:cs="Calibri"/>
          <w:sz w:val="24"/>
          <w:szCs w:val="24"/>
        </w:rPr>
        <w:t xml:space="preserve">se </w:t>
      </w:r>
      <w:r>
        <w:rPr>
          <w:rFonts w:ascii="Calibri" w:eastAsia="Calibri" w:hAnsi="Calibri" w:cs="Calibri"/>
          <w:sz w:val="24"/>
          <w:szCs w:val="24"/>
        </w:rPr>
        <w:t xml:space="preserve">sentem em duplas </w:t>
      </w:r>
      <w:r w:rsidR="00D319A5"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z w:val="24"/>
          <w:szCs w:val="24"/>
        </w:rPr>
        <w:t>preench</w:t>
      </w:r>
      <w:r w:rsidR="00507E55"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z w:val="24"/>
          <w:szCs w:val="24"/>
        </w:rPr>
        <w:t xml:space="preserve"> a tabela abaixo:</w:t>
      </w:r>
    </w:p>
    <w:tbl>
      <w:tblPr>
        <w:tblStyle w:val="a"/>
        <w:tblW w:w="7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5084"/>
      </w:tblGrid>
      <w:tr w:rsidR="00E973C4" w14:paraId="02265400" w14:textId="77777777">
        <w:trPr>
          <w:trHeight w:val="380"/>
        </w:trPr>
        <w:tc>
          <w:tcPr>
            <w:tcW w:w="7630" w:type="dxa"/>
            <w:gridSpan w:val="2"/>
          </w:tcPr>
          <w:p w14:paraId="260AA9F1" w14:textId="13CB73D2" w:rsidR="00E973C4" w:rsidRDefault="00A335A5">
            <w:pPr>
              <w:spacing w:after="0"/>
              <w:ind w:firstLine="709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A335A5">
              <w:rPr>
                <w:rFonts w:ascii="Calibri" w:eastAsia="Calibri" w:hAnsi="Calibri" w:cs="Calibri"/>
                <w:b/>
                <w:color w:val="auto"/>
                <w:sz w:val="24"/>
                <w:szCs w:val="24"/>
              </w:rPr>
              <w:t xml:space="preserve">Criação </w:t>
            </w:r>
            <w:r>
              <w:rPr>
                <w:rFonts w:ascii="Calibri" w:eastAsia="Calibri" w:hAnsi="Calibri" w:cs="Calibri"/>
                <w:b/>
                <w:color w:val="auto"/>
                <w:sz w:val="24"/>
                <w:szCs w:val="24"/>
              </w:rPr>
              <w:t>do Estado de</w:t>
            </w:r>
            <w:r w:rsidRPr="00A335A5">
              <w:rPr>
                <w:rFonts w:ascii="Calibri" w:eastAsia="Calibri" w:hAnsi="Calibri" w:cs="Calibri"/>
                <w:b/>
                <w:color w:val="auto"/>
                <w:sz w:val="24"/>
                <w:szCs w:val="24"/>
              </w:rPr>
              <w:t xml:space="preserve"> Israel</w:t>
            </w:r>
          </w:p>
        </w:tc>
      </w:tr>
      <w:tr w:rsidR="00E973C4" w14:paraId="3E2429D9" w14:textId="77777777">
        <w:trPr>
          <w:trHeight w:val="1200"/>
        </w:trPr>
        <w:tc>
          <w:tcPr>
            <w:tcW w:w="2546" w:type="dxa"/>
          </w:tcPr>
          <w:p w14:paraId="1371487D" w14:textId="53FB4B7B" w:rsidR="00E973C4" w:rsidRDefault="00507E55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Onde estavam os judeus antes de haver um Estado de Israel?</w:t>
            </w:r>
          </w:p>
        </w:tc>
        <w:tc>
          <w:tcPr>
            <w:tcW w:w="5084" w:type="dxa"/>
          </w:tcPr>
          <w:p w14:paraId="7BF697A2" w14:textId="4CF4AAA7" w:rsidR="00E973C4" w:rsidRDefault="00987234" w:rsidP="00987234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Espalhados pelo mundo, especialmente na Europa.</w:t>
            </w:r>
          </w:p>
        </w:tc>
      </w:tr>
      <w:tr w:rsidR="00E973C4" w14:paraId="464DD4DA" w14:textId="77777777">
        <w:trPr>
          <w:trHeight w:val="1200"/>
        </w:trPr>
        <w:tc>
          <w:tcPr>
            <w:tcW w:w="2546" w:type="dxa"/>
          </w:tcPr>
          <w:p w14:paraId="0C663763" w14:textId="7A7774A2" w:rsidR="00E973C4" w:rsidRDefault="00831842" w:rsidP="00831842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Cite eventos que fizeram a</w:t>
            </w:r>
            <w:r w:rsidR="00507E55">
              <w:rPr>
                <w:rFonts w:ascii="Calibri" w:eastAsia="Calibri" w:hAnsi="Calibri" w:cs="Calibri"/>
                <w:sz w:val="24"/>
                <w:szCs w:val="24"/>
              </w:rPr>
              <w:t xml:space="preserve"> comunidade judaica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migrar:</w:t>
            </w:r>
          </w:p>
        </w:tc>
        <w:tc>
          <w:tcPr>
            <w:tcW w:w="5084" w:type="dxa"/>
          </w:tcPr>
          <w:p w14:paraId="4867845E" w14:textId="3C5CE200" w:rsidR="00E973C4" w:rsidRDefault="00987234" w:rsidP="00EE2D0E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 ideia de um “lar judeu” necessário;</w:t>
            </w:r>
            <w:r w:rsidR="00EE2D0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os ideais sionistas;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antissemitismo europeu</w:t>
            </w:r>
            <w:r w:rsidR="00EE2D0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e</w:t>
            </w:r>
            <w:r w:rsidR="00330AE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 w:rsidR="00EE2D0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 Holocausto.</w:t>
            </w:r>
          </w:p>
        </w:tc>
      </w:tr>
      <w:tr w:rsidR="00E973C4" w14:paraId="3B200E95" w14:textId="77777777">
        <w:trPr>
          <w:trHeight w:val="960"/>
        </w:trPr>
        <w:tc>
          <w:tcPr>
            <w:tcW w:w="2546" w:type="dxa"/>
          </w:tcPr>
          <w:p w14:paraId="32EB8CB5" w14:textId="4A3E7690" w:rsidR="00E973C4" w:rsidRDefault="00831842" w:rsidP="00831842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Qual era a proposta</w:t>
            </w:r>
            <w:r w:rsidR="002D36BB">
              <w:rPr>
                <w:rFonts w:ascii="Calibri" w:eastAsia="Calibri" w:hAnsi="Calibri" w:cs="Calibri"/>
                <w:sz w:val="24"/>
                <w:szCs w:val="24"/>
              </w:rPr>
              <w:t xml:space="preserve"> da ONU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após as Grandes Guerras, sobre a Palestina e áreas afins?</w:t>
            </w:r>
          </w:p>
        </w:tc>
        <w:tc>
          <w:tcPr>
            <w:tcW w:w="5084" w:type="dxa"/>
          </w:tcPr>
          <w:p w14:paraId="1181C99C" w14:textId="2E0255ED" w:rsidR="00E973C4" w:rsidRDefault="001F4ECF" w:rsidP="001F4ECF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Dividir o território em um estado judeu e outro árabe, com áreas religiosas significantes para várias religiões (como Jerusalém)</w:t>
            </w:r>
            <w:r w:rsidR="005B5CF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permanecendo sob controle internacional.</w:t>
            </w:r>
          </w:p>
        </w:tc>
      </w:tr>
      <w:tr w:rsidR="00E973C4" w14:paraId="42BD3CC1" w14:textId="77777777">
        <w:trPr>
          <w:trHeight w:val="980"/>
        </w:trPr>
        <w:tc>
          <w:tcPr>
            <w:tcW w:w="2546" w:type="dxa"/>
          </w:tcPr>
          <w:p w14:paraId="57DC4AB6" w14:textId="564B1ED8" w:rsidR="00E973C4" w:rsidRDefault="00831842" w:rsidP="00831842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Que evento tornou Israel um país oficial</w:t>
            </w:r>
          </w:p>
        </w:tc>
        <w:tc>
          <w:tcPr>
            <w:tcW w:w="5084" w:type="dxa"/>
          </w:tcPr>
          <w:p w14:paraId="392B0721" w14:textId="4CC534C3" w:rsidR="00E973C4" w:rsidRDefault="001F4ECF" w:rsidP="001F4ECF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Após uma votação promovida pela ONU, com discordâncias e abstenções de alguns países, </w:t>
            </w:r>
            <w:r w:rsidR="002E02F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como a Inglaterra, que gerenciava a região</w:t>
            </w:r>
            <w:r w:rsidR="00E405D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.</w:t>
            </w:r>
            <w:r w:rsidR="002E02F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Israel decret</w:t>
            </w:r>
            <w:r w:rsidR="003E0CB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sua independência em 1948.</w:t>
            </w:r>
          </w:p>
        </w:tc>
      </w:tr>
      <w:tr w:rsidR="00E973C4" w14:paraId="14B48742" w14:textId="77777777">
        <w:trPr>
          <w:trHeight w:val="700"/>
        </w:trPr>
        <w:tc>
          <w:tcPr>
            <w:tcW w:w="2546" w:type="dxa"/>
          </w:tcPr>
          <w:p w14:paraId="70D081B1" w14:textId="1A285DCC" w:rsidR="00E973C4" w:rsidRDefault="008425A3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que ocorreu em seguida?</w:t>
            </w:r>
          </w:p>
        </w:tc>
        <w:tc>
          <w:tcPr>
            <w:tcW w:w="5084" w:type="dxa"/>
          </w:tcPr>
          <w:p w14:paraId="0A0C4B61" w14:textId="5D20F211" w:rsidR="00E973C4" w:rsidRDefault="00701324" w:rsidP="00701324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70132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No dia seguinte à independência, Egito, Síria, Líbano, Arábia Saudita e Iraque ataca</w:t>
            </w:r>
            <w:r w:rsidR="00134F96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ra</w:t>
            </w:r>
            <w:r w:rsidRPr="0070132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 o novo Estado. Israel vence</w:t>
            </w:r>
            <w:r w:rsidR="0085635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u</w:t>
            </w:r>
            <w:r w:rsidRPr="0070132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a guerra em 1949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. </w:t>
            </w:r>
            <w:r w:rsidRPr="0070132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Várias reconfigurações geográficas e guerras moldaram Israel como é hoje.</w:t>
            </w:r>
          </w:p>
        </w:tc>
      </w:tr>
    </w:tbl>
    <w:p w14:paraId="1C985ECC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7D67A5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A210645" w14:textId="0E2C0043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Elaboração de </w:t>
      </w:r>
      <w:r w:rsidR="005803CB">
        <w:rPr>
          <w:rFonts w:ascii="Calibri" w:eastAsia="Calibri" w:hAnsi="Calibri" w:cs="Calibri"/>
          <w:color w:val="17365D"/>
          <w:sz w:val="28"/>
          <w:szCs w:val="28"/>
        </w:rPr>
        <w:t>produção escrita com foco no ENEM e provas</w:t>
      </w:r>
    </w:p>
    <w:p w14:paraId="3FFA5FA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7656B93" w14:textId="77E9545B" w:rsidR="005803CB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Nesta etapa</w:t>
      </w:r>
      <w:r w:rsidR="005803C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os alunos devem </w:t>
      </w:r>
      <w:r w:rsidR="005803CB">
        <w:rPr>
          <w:rFonts w:ascii="Calibri" w:eastAsia="Calibri" w:hAnsi="Calibri" w:cs="Calibri"/>
          <w:sz w:val="24"/>
          <w:szCs w:val="24"/>
        </w:rPr>
        <w:t xml:space="preserve">dividir os temas abaixo e </w:t>
      </w:r>
      <w:r>
        <w:rPr>
          <w:rFonts w:ascii="Calibri" w:eastAsia="Calibri" w:hAnsi="Calibri" w:cs="Calibri"/>
          <w:sz w:val="24"/>
          <w:szCs w:val="24"/>
        </w:rPr>
        <w:t xml:space="preserve">elaborar </w:t>
      </w:r>
      <w:r w:rsidR="005803CB">
        <w:rPr>
          <w:rFonts w:ascii="Calibri" w:eastAsia="Calibri" w:hAnsi="Calibri" w:cs="Calibri"/>
          <w:sz w:val="24"/>
          <w:szCs w:val="24"/>
        </w:rPr>
        <w:t xml:space="preserve">textos </w:t>
      </w:r>
      <w:r w:rsidR="00FA5C27">
        <w:rPr>
          <w:rFonts w:ascii="Calibri" w:eastAsia="Calibri" w:hAnsi="Calibri" w:cs="Calibri"/>
          <w:sz w:val="24"/>
          <w:szCs w:val="24"/>
        </w:rPr>
        <w:t xml:space="preserve">de até 5 linhas </w:t>
      </w:r>
      <w:r w:rsidR="005803CB">
        <w:rPr>
          <w:rFonts w:ascii="Calibri" w:eastAsia="Calibri" w:hAnsi="Calibri" w:cs="Calibri"/>
          <w:sz w:val="24"/>
          <w:szCs w:val="24"/>
        </w:rPr>
        <w:t>que contenham os seguintes pontos relevantes:</w:t>
      </w:r>
    </w:p>
    <w:p w14:paraId="6E483543" w14:textId="77777777" w:rsidR="005803CB" w:rsidRDefault="005803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021DE3A" w14:textId="2293A8E4" w:rsidR="005803CB" w:rsidRPr="00467570" w:rsidRDefault="00467570" w:rsidP="00467570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67570">
        <w:rPr>
          <w:rFonts w:ascii="Calibri" w:eastAsia="Calibri" w:hAnsi="Calibri" w:cs="Calibri"/>
          <w:sz w:val="24"/>
          <w:szCs w:val="24"/>
        </w:rPr>
        <w:t xml:space="preserve">Em discurso, </w:t>
      </w:r>
      <w:r w:rsidR="005803CB" w:rsidRPr="00467570">
        <w:rPr>
          <w:rFonts w:ascii="Calibri" w:eastAsia="Calibri" w:hAnsi="Calibri" w:cs="Calibri"/>
          <w:sz w:val="24"/>
          <w:szCs w:val="24"/>
        </w:rPr>
        <w:t xml:space="preserve">Donald Trump </w:t>
      </w:r>
      <w:r w:rsidRPr="00467570">
        <w:rPr>
          <w:rFonts w:ascii="Calibri" w:eastAsia="Calibri" w:hAnsi="Calibri" w:cs="Calibri"/>
          <w:sz w:val="24"/>
          <w:szCs w:val="24"/>
        </w:rPr>
        <w:t>anunci</w:t>
      </w:r>
      <w:r w:rsidR="00A819CB">
        <w:rPr>
          <w:rFonts w:ascii="Calibri" w:eastAsia="Calibri" w:hAnsi="Calibri" w:cs="Calibri"/>
          <w:sz w:val="24"/>
          <w:szCs w:val="24"/>
        </w:rPr>
        <w:t>ou</w:t>
      </w:r>
      <w:r w:rsidRPr="00467570">
        <w:rPr>
          <w:rFonts w:ascii="Calibri" w:eastAsia="Calibri" w:hAnsi="Calibri" w:cs="Calibri"/>
          <w:sz w:val="24"/>
          <w:szCs w:val="24"/>
        </w:rPr>
        <w:t xml:space="preserve"> a </w:t>
      </w:r>
      <w:r w:rsidR="00AD5CA2">
        <w:rPr>
          <w:rFonts w:ascii="Calibri" w:eastAsia="Calibri" w:hAnsi="Calibri" w:cs="Calibri"/>
          <w:sz w:val="24"/>
          <w:szCs w:val="24"/>
        </w:rPr>
        <w:t>inauguração</w:t>
      </w:r>
      <w:r w:rsidRPr="00467570">
        <w:rPr>
          <w:rFonts w:ascii="Calibri" w:eastAsia="Calibri" w:hAnsi="Calibri" w:cs="Calibri"/>
          <w:sz w:val="24"/>
          <w:szCs w:val="24"/>
        </w:rPr>
        <w:t xml:space="preserve"> da embaixada dos EUA </w:t>
      </w:r>
      <w:r w:rsidR="00AD5CA2">
        <w:rPr>
          <w:rFonts w:ascii="Calibri" w:eastAsia="Calibri" w:hAnsi="Calibri" w:cs="Calibri"/>
          <w:sz w:val="24"/>
          <w:szCs w:val="24"/>
        </w:rPr>
        <w:t>em</w:t>
      </w:r>
      <w:r w:rsidR="00E8278C">
        <w:rPr>
          <w:rFonts w:ascii="Calibri" w:eastAsia="Calibri" w:hAnsi="Calibri" w:cs="Calibri"/>
          <w:sz w:val="24"/>
          <w:szCs w:val="24"/>
        </w:rPr>
        <w:t xml:space="preserve"> Jerusalém, </w:t>
      </w:r>
      <w:r w:rsidR="00735C9E">
        <w:rPr>
          <w:rFonts w:ascii="Calibri" w:eastAsia="Calibri" w:hAnsi="Calibri" w:cs="Calibri"/>
          <w:sz w:val="24"/>
          <w:szCs w:val="24"/>
        </w:rPr>
        <w:t xml:space="preserve">no ano de </w:t>
      </w:r>
      <w:r w:rsidR="005803CB" w:rsidRPr="00467570">
        <w:rPr>
          <w:rFonts w:ascii="Calibri" w:eastAsia="Calibri" w:hAnsi="Calibri" w:cs="Calibri"/>
          <w:sz w:val="24"/>
          <w:szCs w:val="24"/>
        </w:rPr>
        <w:t>2018</w:t>
      </w:r>
      <w:r w:rsidR="00735C9E">
        <w:rPr>
          <w:rFonts w:ascii="Calibri" w:eastAsia="Calibri" w:hAnsi="Calibri" w:cs="Calibri"/>
          <w:sz w:val="24"/>
          <w:szCs w:val="24"/>
        </w:rPr>
        <w:t xml:space="preserve"> (quando a criação do Estado de Israel completou 70 anos)</w:t>
      </w:r>
      <w:r w:rsidR="005803CB" w:rsidRPr="00467570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Como isso afeta o panorama global?</w:t>
      </w:r>
      <w:r w:rsidR="00173DF9">
        <w:rPr>
          <w:rFonts w:ascii="Calibri" w:eastAsia="Calibri" w:hAnsi="Calibri" w:cs="Calibri"/>
          <w:sz w:val="24"/>
          <w:szCs w:val="24"/>
        </w:rPr>
        <w:t xml:space="preserve"> </w:t>
      </w:r>
      <w:bookmarkStart w:id="2" w:name="_Hlk517538780"/>
      <w:r w:rsidR="005F6196">
        <w:rPr>
          <w:rFonts w:ascii="Calibri" w:eastAsia="Calibri" w:hAnsi="Calibri" w:cs="Calibri"/>
          <w:color w:val="FF0000"/>
          <w:sz w:val="24"/>
          <w:szCs w:val="24"/>
        </w:rPr>
        <w:t xml:space="preserve">Pontos </w:t>
      </w:r>
      <w:r w:rsidR="007E3AD7">
        <w:rPr>
          <w:rFonts w:ascii="Calibri" w:eastAsia="Calibri" w:hAnsi="Calibri" w:cs="Calibri"/>
          <w:color w:val="FF0000"/>
          <w:sz w:val="24"/>
          <w:szCs w:val="24"/>
        </w:rPr>
        <w:t>r</w:t>
      </w:r>
      <w:r w:rsidR="005F6196">
        <w:rPr>
          <w:rFonts w:ascii="Calibri" w:eastAsia="Calibri" w:hAnsi="Calibri" w:cs="Calibri"/>
          <w:color w:val="FF0000"/>
          <w:sz w:val="24"/>
          <w:szCs w:val="24"/>
        </w:rPr>
        <w:t>elevantes</w:t>
      </w:r>
      <w:r w:rsidR="007E3AD7">
        <w:rPr>
          <w:rFonts w:ascii="Calibri" w:eastAsia="Calibri" w:hAnsi="Calibri" w:cs="Calibri"/>
          <w:color w:val="FF0000"/>
          <w:sz w:val="24"/>
          <w:szCs w:val="24"/>
        </w:rPr>
        <w:t>: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bookmarkEnd w:id="2"/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Preocupação com segurança, atentados e descontentamentos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 xml:space="preserve"> locais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.</w:t>
      </w:r>
    </w:p>
    <w:p w14:paraId="29E97555" w14:textId="6B9B9424" w:rsidR="005803CB" w:rsidRPr="00173DF9" w:rsidRDefault="005803CB" w:rsidP="00467570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467570">
        <w:rPr>
          <w:rFonts w:ascii="Calibri" w:eastAsia="Calibri" w:hAnsi="Calibri" w:cs="Calibri"/>
          <w:sz w:val="24"/>
          <w:szCs w:val="24"/>
        </w:rPr>
        <w:t>O que é sionismo?</w:t>
      </w:r>
      <w:r w:rsidR="00467570">
        <w:rPr>
          <w:rFonts w:ascii="Calibri" w:eastAsia="Calibri" w:hAnsi="Calibri" w:cs="Calibri"/>
          <w:sz w:val="24"/>
          <w:szCs w:val="24"/>
        </w:rPr>
        <w:t xml:space="preserve"> Teve relevância para Israel como conhecemos hoje?</w:t>
      </w:r>
      <w:r w:rsidR="00173DF9">
        <w:rPr>
          <w:rFonts w:ascii="Calibri" w:eastAsia="Calibri" w:hAnsi="Calibri" w:cs="Calibri"/>
          <w:sz w:val="24"/>
          <w:szCs w:val="24"/>
        </w:rPr>
        <w:t xml:space="preserve"> </w:t>
      </w:r>
      <w:r w:rsidR="007E3AD7">
        <w:rPr>
          <w:rFonts w:ascii="Calibri" w:eastAsia="Calibri" w:hAnsi="Calibri" w:cs="Calibri"/>
          <w:color w:val="FF0000"/>
          <w:sz w:val="24"/>
          <w:szCs w:val="24"/>
        </w:rPr>
        <w:t>Pontos relevantes:</w:t>
      </w:r>
      <w:r w:rsidR="007E3AD7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 xml:space="preserve">Movimento 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político que surgiu ainda no século </w:t>
      </w:r>
      <w:r w:rsidR="003C547C">
        <w:rPr>
          <w:rFonts w:ascii="Calibri" w:eastAsia="Calibri" w:hAnsi="Calibri" w:cs="Calibri"/>
          <w:color w:val="FF0000"/>
          <w:sz w:val="24"/>
          <w:szCs w:val="24"/>
        </w:rPr>
        <w:t>XIX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, fazendo frente ao antissemitismo europeu e com características identitárias ligadas à região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>. Recebeu influências religiosas.</w:t>
      </w:r>
    </w:p>
    <w:p w14:paraId="4B5DA26F" w14:textId="7AB8D765" w:rsidR="005803CB" w:rsidRDefault="00344883" w:rsidP="00467570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que foi o Holocausto? </w:t>
      </w:r>
      <w:r w:rsidR="005803CB" w:rsidRPr="00467570">
        <w:rPr>
          <w:rFonts w:ascii="Calibri" w:eastAsia="Calibri" w:hAnsi="Calibri" w:cs="Calibri"/>
          <w:sz w:val="24"/>
          <w:szCs w:val="24"/>
        </w:rPr>
        <w:t>Apenas judeus foram presos</w:t>
      </w:r>
      <w:r>
        <w:rPr>
          <w:rFonts w:ascii="Calibri" w:eastAsia="Calibri" w:hAnsi="Calibri" w:cs="Calibri"/>
          <w:sz w:val="24"/>
          <w:szCs w:val="24"/>
        </w:rPr>
        <w:t xml:space="preserve"> ou houve outras</w:t>
      </w:r>
      <w:r w:rsidR="005803CB" w:rsidRPr="00467570">
        <w:rPr>
          <w:rFonts w:ascii="Calibri" w:eastAsia="Calibri" w:hAnsi="Calibri" w:cs="Calibri"/>
          <w:sz w:val="24"/>
          <w:szCs w:val="24"/>
        </w:rPr>
        <w:t xml:space="preserve"> pessoas?</w:t>
      </w:r>
      <w:r w:rsidR="00173DF9">
        <w:rPr>
          <w:rFonts w:ascii="Calibri" w:eastAsia="Calibri" w:hAnsi="Calibri" w:cs="Calibri"/>
          <w:sz w:val="24"/>
          <w:szCs w:val="24"/>
        </w:rPr>
        <w:t xml:space="preserve"> </w:t>
      </w:r>
      <w:r w:rsidR="007E3AD7">
        <w:rPr>
          <w:rFonts w:ascii="Calibri" w:eastAsia="Calibri" w:hAnsi="Calibri" w:cs="Calibri"/>
          <w:color w:val="FF0000"/>
          <w:sz w:val="24"/>
          <w:szCs w:val="24"/>
        </w:rPr>
        <w:t>Pontos relevantes:</w:t>
      </w:r>
      <w:r w:rsidR="007E3AD7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>Sistematização persecutória de minorias europeias, como judeus, muçulmanos, ciganos</w:t>
      </w:r>
      <w:r w:rsidR="000F1FDE">
        <w:rPr>
          <w:rFonts w:ascii="Calibri" w:eastAsia="Calibri" w:hAnsi="Calibri" w:cs="Calibri"/>
          <w:color w:val="FF0000"/>
          <w:sz w:val="24"/>
          <w:szCs w:val="24"/>
        </w:rPr>
        <w:t>, comunistas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 xml:space="preserve"> e discordantes do regime nazista Alemão.</w:t>
      </w:r>
    </w:p>
    <w:p w14:paraId="619F3C95" w14:textId="7C4A3469" w:rsidR="00467570" w:rsidRPr="00173DF9" w:rsidRDefault="00467570" w:rsidP="0068098E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467570">
        <w:rPr>
          <w:rFonts w:ascii="Calibri" w:eastAsia="Calibri" w:hAnsi="Calibri" w:cs="Calibri"/>
          <w:sz w:val="24"/>
          <w:szCs w:val="24"/>
        </w:rPr>
        <w:t xml:space="preserve">Diferenças entre árabes e judeus: existem judeus-árabes? </w:t>
      </w:r>
      <w:r w:rsidR="001547EF">
        <w:rPr>
          <w:rFonts w:ascii="Calibri" w:eastAsia="Calibri" w:hAnsi="Calibri" w:cs="Calibri"/>
          <w:color w:val="FF0000"/>
          <w:sz w:val="24"/>
          <w:szCs w:val="24"/>
        </w:rPr>
        <w:t>Pontos relevantes:</w:t>
      </w:r>
      <w:r w:rsidR="001547EF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Sim. Há árabes cidadãos israelenses, por exemplo. Ser árabe pode significar pertencer a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 xml:space="preserve"> uma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>forma de organização social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, assim como ser judeu. Porém, o judaísmo é também uma religião</w:t>
      </w:r>
      <w:r w:rsidR="00173DF9">
        <w:rPr>
          <w:rFonts w:ascii="Calibri" w:eastAsia="Calibri" w:hAnsi="Calibri" w:cs="Calibri"/>
          <w:color w:val="FF0000"/>
          <w:sz w:val="24"/>
          <w:szCs w:val="24"/>
        </w:rPr>
        <w:t>. Logo, uma pessoas falante de á</w:t>
      </w:r>
      <w:r w:rsidR="00173DF9" w:rsidRPr="00173DF9">
        <w:rPr>
          <w:rFonts w:ascii="Calibri" w:eastAsia="Calibri" w:hAnsi="Calibri" w:cs="Calibri"/>
          <w:color w:val="FF0000"/>
          <w:sz w:val="24"/>
          <w:szCs w:val="24"/>
        </w:rPr>
        <w:t>rabe ou nascida em país árabe pode ter como religião o judaísmo.</w:t>
      </w:r>
    </w:p>
    <w:p w14:paraId="575BFF48" w14:textId="77777777" w:rsidR="00467570" w:rsidRDefault="00467570" w:rsidP="004675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6468E4A" w14:textId="77777777" w:rsidR="005803CB" w:rsidRDefault="005803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A203B3F" w14:textId="1E572F30" w:rsidR="005803CB" w:rsidRDefault="005803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2A6374C" w14:textId="77777777" w:rsidR="005803CB" w:rsidRDefault="005803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DA43B98" w14:textId="77777777" w:rsidR="005803CB" w:rsidRDefault="005803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6F94726" w14:textId="6BFEC2B4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</w:t>
      </w:r>
      <w:r w:rsidR="0005208C"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z w:val="24"/>
          <w:szCs w:val="24"/>
        </w:rPr>
        <w:t xml:space="preserve"> Professora </w:t>
      </w:r>
      <w:r w:rsidR="00467570">
        <w:rPr>
          <w:rFonts w:ascii="Calibri" w:eastAsia="Calibri" w:hAnsi="Calibri" w:cs="Calibri"/>
          <w:sz w:val="24"/>
          <w:szCs w:val="24"/>
        </w:rPr>
        <w:t>Thaís Chaves Ferraz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>
      <w:headerReference w:type="even" r:id="rId16"/>
      <w:headerReference w:type="default" r:id="rId17"/>
      <w:footerReference w:type="default" r:id="rId1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E896A" w14:textId="77777777" w:rsidR="00B326B1" w:rsidRDefault="00B326B1">
      <w:pPr>
        <w:spacing w:after="0" w:line="240" w:lineRule="auto"/>
      </w:pPr>
      <w:r>
        <w:separator/>
      </w:r>
    </w:p>
  </w:endnote>
  <w:endnote w:type="continuationSeparator" w:id="0">
    <w:p w14:paraId="42120217" w14:textId="77777777" w:rsidR="00B326B1" w:rsidRDefault="00B3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75AECA11" w:rsidR="00E973C4" w:rsidRDefault="00BA085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 Prof.ª. </w:t>
    </w:r>
    <w:r w:rsidR="00284540">
      <w:rPr>
        <w:rFonts w:ascii="Calibri" w:eastAsia="Calibri" w:hAnsi="Calibri" w:cs="Calibri"/>
        <w:color w:val="17365D"/>
        <w:sz w:val="18"/>
        <w:szCs w:val="18"/>
      </w:rPr>
      <w:t>Thaís Chaves Ferraz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7E3A18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E973C4" w:rsidRDefault="00E973C4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23202" w14:textId="77777777" w:rsidR="00B326B1" w:rsidRDefault="00B326B1">
      <w:pPr>
        <w:spacing w:after="0" w:line="240" w:lineRule="auto"/>
      </w:pPr>
      <w:r>
        <w:separator/>
      </w:r>
    </w:p>
  </w:footnote>
  <w:footnote w:type="continuationSeparator" w:id="0">
    <w:p w14:paraId="6632790E" w14:textId="77777777" w:rsidR="00B326B1" w:rsidRDefault="00B32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E973C4" w:rsidRDefault="00BA085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D7302D"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</w:t>
    </w:r>
    <w:r w:rsidR="00C67F4D">
      <w:rPr>
        <w:rFonts w:ascii="Calibri" w:eastAsia="Calibri" w:hAnsi="Calibri" w:cs="Calibri"/>
      </w:rPr>
      <w:t xml:space="preserve">       </w:t>
    </w:r>
    <w:r>
      <w:rPr>
        <w:rFonts w:ascii="Calibri" w:eastAsia="Calibri" w:hAnsi="Calibri" w:cs="Calibri"/>
      </w:rPr>
      <w:t xml:space="preserve">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872B98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53157"/>
    <w:multiLevelType w:val="hybridMultilevel"/>
    <w:tmpl w:val="B95A3762"/>
    <w:lvl w:ilvl="0" w:tplc="11C4E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EE2ABB"/>
    <w:multiLevelType w:val="hybridMultilevel"/>
    <w:tmpl w:val="E6CCDD86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17EF"/>
    <w:rsid w:val="0001043B"/>
    <w:rsid w:val="0001143F"/>
    <w:rsid w:val="00013D28"/>
    <w:rsid w:val="00017286"/>
    <w:rsid w:val="00027586"/>
    <w:rsid w:val="000320E1"/>
    <w:rsid w:val="000352C4"/>
    <w:rsid w:val="00036D69"/>
    <w:rsid w:val="000379FA"/>
    <w:rsid w:val="000462BD"/>
    <w:rsid w:val="00046C2C"/>
    <w:rsid w:val="00051E5D"/>
    <w:rsid w:val="0005208C"/>
    <w:rsid w:val="00067182"/>
    <w:rsid w:val="0007272C"/>
    <w:rsid w:val="000778F5"/>
    <w:rsid w:val="00077A97"/>
    <w:rsid w:val="000841C2"/>
    <w:rsid w:val="00087E60"/>
    <w:rsid w:val="00090FFA"/>
    <w:rsid w:val="0009430D"/>
    <w:rsid w:val="00094E77"/>
    <w:rsid w:val="000958A9"/>
    <w:rsid w:val="00095FAF"/>
    <w:rsid w:val="000A0594"/>
    <w:rsid w:val="000A18E7"/>
    <w:rsid w:val="000B3D00"/>
    <w:rsid w:val="000C0124"/>
    <w:rsid w:val="000D4F5E"/>
    <w:rsid w:val="000D7861"/>
    <w:rsid w:val="000E11DC"/>
    <w:rsid w:val="000F1FDE"/>
    <w:rsid w:val="000F4220"/>
    <w:rsid w:val="00104FB8"/>
    <w:rsid w:val="0010706A"/>
    <w:rsid w:val="00107473"/>
    <w:rsid w:val="00107D0F"/>
    <w:rsid w:val="00113B63"/>
    <w:rsid w:val="00113F0A"/>
    <w:rsid w:val="001151E0"/>
    <w:rsid w:val="00116447"/>
    <w:rsid w:val="001166DB"/>
    <w:rsid w:val="00116B8C"/>
    <w:rsid w:val="00120982"/>
    <w:rsid w:val="00120F14"/>
    <w:rsid w:val="0012575B"/>
    <w:rsid w:val="001271ED"/>
    <w:rsid w:val="00130FC3"/>
    <w:rsid w:val="0013462F"/>
    <w:rsid w:val="0013499A"/>
    <w:rsid w:val="00134F96"/>
    <w:rsid w:val="00135BBB"/>
    <w:rsid w:val="0013760E"/>
    <w:rsid w:val="0014177E"/>
    <w:rsid w:val="00145955"/>
    <w:rsid w:val="00152AB8"/>
    <w:rsid w:val="001547EF"/>
    <w:rsid w:val="00163F39"/>
    <w:rsid w:val="00165E2D"/>
    <w:rsid w:val="001666A2"/>
    <w:rsid w:val="00166A63"/>
    <w:rsid w:val="00173DF9"/>
    <w:rsid w:val="00180571"/>
    <w:rsid w:val="001817C6"/>
    <w:rsid w:val="00184C8B"/>
    <w:rsid w:val="00185114"/>
    <w:rsid w:val="00186F40"/>
    <w:rsid w:val="001A27A5"/>
    <w:rsid w:val="001A335C"/>
    <w:rsid w:val="001B003D"/>
    <w:rsid w:val="001C0790"/>
    <w:rsid w:val="001C4A19"/>
    <w:rsid w:val="001C6104"/>
    <w:rsid w:val="001D297B"/>
    <w:rsid w:val="001D53D1"/>
    <w:rsid w:val="001E4AFA"/>
    <w:rsid w:val="001E728C"/>
    <w:rsid w:val="001F4ECF"/>
    <w:rsid w:val="001F60FD"/>
    <w:rsid w:val="002047B4"/>
    <w:rsid w:val="0020727A"/>
    <w:rsid w:val="00207ED8"/>
    <w:rsid w:val="002101EC"/>
    <w:rsid w:val="002172C8"/>
    <w:rsid w:val="0022582B"/>
    <w:rsid w:val="00233C43"/>
    <w:rsid w:val="002351FF"/>
    <w:rsid w:val="00240E36"/>
    <w:rsid w:val="00244331"/>
    <w:rsid w:val="002507BC"/>
    <w:rsid w:val="002653B8"/>
    <w:rsid w:val="00276A62"/>
    <w:rsid w:val="0027703A"/>
    <w:rsid w:val="002804D9"/>
    <w:rsid w:val="00283D73"/>
    <w:rsid w:val="00284540"/>
    <w:rsid w:val="00285616"/>
    <w:rsid w:val="00287338"/>
    <w:rsid w:val="00287DB7"/>
    <w:rsid w:val="00290BCE"/>
    <w:rsid w:val="00292176"/>
    <w:rsid w:val="00294590"/>
    <w:rsid w:val="00297DBB"/>
    <w:rsid w:val="002A39E2"/>
    <w:rsid w:val="002A3D9F"/>
    <w:rsid w:val="002A4DA0"/>
    <w:rsid w:val="002B001B"/>
    <w:rsid w:val="002B1179"/>
    <w:rsid w:val="002B146D"/>
    <w:rsid w:val="002C00E3"/>
    <w:rsid w:val="002C5895"/>
    <w:rsid w:val="002D36BB"/>
    <w:rsid w:val="002E02FE"/>
    <w:rsid w:val="002F00AB"/>
    <w:rsid w:val="002F4EB6"/>
    <w:rsid w:val="002F6E0A"/>
    <w:rsid w:val="002F6F5D"/>
    <w:rsid w:val="003036C0"/>
    <w:rsid w:val="0031005F"/>
    <w:rsid w:val="003129D6"/>
    <w:rsid w:val="00330AE2"/>
    <w:rsid w:val="00335B55"/>
    <w:rsid w:val="00335D50"/>
    <w:rsid w:val="00340D4C"/>
    <w:rsid w:val="0034191C"/>
    <w:rsid w:val="00344883"/>
    <w:rsid w:val="00355D29"/>
    <w:rsid w:val="00357C19"/>
    <w:rsid w:val="0036094B"/>
    <w:rsid w:val="00366B30"/>
    <w:rsid w:val="00370A0C"/>
    <w:rsid w:val="003756B0"/>
    <w:rsid w:val="003830FA"/>
    <w:rsid w:val="00385529"/>
    <w:rsid w:val="00387FBD"/>
    <w:rsid w:val="003A0B5D"/>
    <w:rsid w:val="003A198F"/>
    <w:rsid w:val="003A47A6"/>
    <w:rsid w:val="003C093B"/>
    <w:rsid w:val="003C547C"/>
    <w:rsid w:val="003C57B0"/>
    <w:rsid w:val="003D3768"/>
    <w:rsid w:val="003D6097"/>
    <w:rsid w:val="003E0CB0"/>
    <w:rsid w:val="003E5ACD"/>
    <w:rsid w:val="003E7B2F"/>
    <w:rsid w:val="003F15A2"/>
    <w:rsid w:val="00400667"/>
    <w:rsid w:val="004011E3"/>
    <w:rsid w:val="00402AA2"/>
    <w:rsid w:val="00413727"/>
    <w:rsid w:val="00416C25"/>
    <w:rsid w:val="00427B6F"/>
    <w:rsid w:val="0043050E"/>
    <w:rsid w:val="004405FF"/>
    <w:rsid w:val="0045002F"/>
    <w:rsid w:val="00454292"/>
    <w:rsid w:val="00454BA9"/>
    <w:rsid w:val="00467570"/>
    <w:rsid w:val="00467597"/>
    <w:rsid w:val="0047073E"/>
    <w:rsid w:val="0047657D"/>
    <w:rsid w:val="004910A9"/>
    <w:rsid w:val="0049508B"/>
    <w:rsid w:val="00495B43"/>
    <w:rsid w:val="00496A4B"/>
    <w:rsid w:val="004A2953"/>
    <w:rsid w:val="004A6197"/>
    <w:rsid w:val="004C05D0"/>
    <w:rsid w:val="004C0A60"/>
    <w:rsid w:val="004C2C6D"/>
    <w:rsid w:val="004C7A4E"/>
    <w:rsid w:val="004D4A53"/>
    <w:rsid w:val="004F6558"/>
    <w:rsid w:val="004F7E11"/>
    <w:rsid w:val="0050567E"/>
    <w:rsid w:val="00507E55"/>
    <w:rsid w:val="0052155F"/>
    <w:rsid w:val="005239BC"/>
    <w:rsid w:val="00524160"/>
    <w:rsid w:val="005273D9"/>
    <w:rsid w:val="00532DFA"/>
    <w:rsid w:val="0053497F"/>
    <w:rsid w:val="00541981"/>
    <w:rsid w:val="005533E7"/>
    <w:rsid w:val="00553A46"/>
    <w:rsid w:val="00562C87"/>
    <w:rsid w:val="005645A9"/>
    <w:rsid w:val="00566D68"/>
    <w:rsid w:val="005678B3"/>
    <w:rsid w:val="005803CB"/>
    <w:rsid w:val="00590700"/>
    <w:rsid w:val="00591C19"/>
    <w:rsid w:val="00595108"/>
    <w:rsid w:val="005A3EF7"/>
    <w:rsid w:val="005A5D81"/>
    <w:rsid w:val="005B5CF7"/>
    <w:rsid w:val="005C23BB"/>
    <w:rsid w:val="005C2654"/>
    <w:rsid w:val="005D4FCC"/>
    <w:rsid w:val="005E0A72"/>
    <w:rsid w:val="005E1F6E"/>
    <w:rsid w:val="005F6196"/>
    <w:rsid w:val="005F61DD"/>
    <w:rsid w:val="005F6D97"/>
    <w:rsid w:val="0060034B"/>
    <w:rsid w:val="006023C4"/>
    <w:rsid w:val="006029F9"/>
    <w:rsid w:val="00602C80"/>
    <w:rsid w:val="00604111"/>
    <w:rsid w:val="00607016"/>
    <w:rsid w:val="00616E06"/>
    <w:rsid w:val="00621F36"/>
    <w:rsid w:val="00630007"/>
    <w:rsid w:val="006368EF"/>
    <w:rsid w:val="00646357"/>
    <w:rsid w:val="006464B2"/>
    <w:rsid w:val="00650920"/>
    <w:rsid w:val="00653980"/>
    <w:rsid w:val="00656D63"/>
    <w:rsid w:val="006618A8"/>
    <w:rsid w:val="00666154"/>
    <w:rsid w:val="00670731"/>
    <w:rsid w:val="006767D2"/>
    <w:rsid w:val="00680943"/>
    <w:rsid w:val="0069081D"/>
    <w:rsid w:val="006A4C17"/>
    <w:rsid w:val="006B7135"/>
    <w:rsid w:val="006C71C4"/>
    <w:rsid w:val="006D656C"/>
    <w:rsid w:val="006D723C"/>
    <w:rsid w:val="006E4FD9"/>
    <w:rsid w:val="00701324"/>
    <w:rsid w:val="00702A7B"/>
    <w:rsid w:val="00706823"/>
    <w:rsid w:val="0071052D"/>
    <w:rsid w:val="0071112D"/>
    <w:rsid w:val="007119DF"/>
    <w:rsid w:val="00720742"/>
    <w:rsid w:val="00724CB8"/>
    <w:rsid w:val="00734553"/>
    <w:rsid w:val="00735466"/>
    <w:rsid w:val="00735C9E"/>
    <w:rsid w:val="00785F64"/>
    <w:rsid w:val="007A032F"/>
    <w:rsid w:val="007A6894"/>
    <w:rsid w:val="007B13FE"/>
    <w:rsid w:val="007B1FB1"/>
    <w:rsid w:val="007B36C1"/>
    <w:rsid w:val="007B65F2"/>
    <w:rsid w:val="007B7DAE"/>
    <w:rsid w:val="007C20A6"/>
    <w:rsid w:val="007C56E3"/>
    <w:rsid w:val="007C6282"/>
    <w:rsid w:val="007C7BB4"/>
    <w:rsid w:val="007D1C32"/>
    <w:rsid w:val="007E3A18"/>
    <w:rsid w:val="007E3AD7"/>
    <w:rsid w:val="007E3B85"/>
    <w:rsid w:val="007F78AD"/>
    <w:rsid w:val="0080039E"/>
    <w:rsid w:val="008027BD"/>
    <w:rsid w:val="0080505C"/>
    <w:rsid w:val="0080737B"/>
    <w:rsid w:val="0081392C"/>
    <w:rsid w:val="008152D4"/>
    <w:rsid w:val="00821481"/>
    <w:rsid w:val="00831842"/>
    <w:rsid w:val="00832CDD"/>
    <w:rsid w:val="0083497A"/>
    <w:rsid w:val="008425A3"/>
    <w:rsid w:val="0084362D"/>
    <w:rsid w:val="008460AD"/>
    <w:rsid w:val="0085635F"/>
    <w:rsid w:val="00861DEC"/>
    <w:rsid w:val="00876C9B"/>
    <w:rsid w:val="008772FD"/>
    <w:rsid w:val="00887034"/>
    <w:rsid w:val="00890A95"/>
    <w:rsid w:val="008A0175"/>
    <w:rsid w:val="008B3F7F"/>
    <w:rsid w:val="008B5072"/>
    <w:rsid w:val="008C5E95"/>
    <w:rsid w:val="008D11FE"/>
    <w:rsid w:val="008D5EEA"/>
    <w:rsid w:val="008F1522"/>
    <w:rsid w:val="008F6894"/>
    <w:rsid w:val="009001A9"/>
    <w:rsid w:val="009015AA"/>
    <w:rsid w:val="0090628A"/>
    <w:rsid w:val="0092167C"/>
    <w:rsid w:val="009223B0"/>
    <w:rsid w:val="0092520D"/>
    <w:rsid w:val="00933B58"/>
    <w:rsid w:val="0094781D"/>
    <w:rsid w:val="00951D65"/>
    <w:rsid w:val="00960B5F"/>
    <w:rsid w:val="00985372"/>
    <w:rsid w:val="009863EF"/>
    <w:rsid w:val="00987234"/>
    <w:rsid w:val="0099481D"/>
    <w:rsid w:val="009948D8"/>
    <w:rsid w:val="009A00AC"/>
    <w:rsid w:val="009A1623"/>
    <w:rsid w:val="009A2AD4"/>
    <w:rsid w:val="009B07AE"/>
    <w:rsid w:val="009B52C1"/>
    <w:rsid w:val="009C51DD"/>
    <w:rsid w:val="009D3705"/>
    <w:rsid w:val="009D4219"/>
    <w:rsid w:val="009D6535"/>
    <w:rsid w:val="009F79F0"/>
    <w:rsid w:val="00A0136E"/>
    <w:rsid w:val="00A01754"/>
    <w:rsid w:val="00A02F22"/>
    <w:rsid w:val="00A03C7D"/>
    <w:rsid w:val="00A1285E"/>
    <w:rsid w:val="00A14F57"/>
    <w:rsid w:val="00A20BA8"/>
    <w:rsid w:val="00A22590"/>
    <w:rsid w:val="00A23F37"/>
    <w:rsid w:val="00A30D0F"/>
    <w:rsid w:val="00A31262"/>
    <w:rsid w:val="00A335A5"/>
    <w:rsid w:val="00A376A0"/>
    <w:rsid w:val="00A37CF5"/>
    <w:rsid w:val="00A44A07"/>
    <w:rsid w:val="00A508B7"/>
    <w:rsid w:val="00A54718"/>
    <w:rsid w:val="00A81940"/>
    <w:rsid w:val="00A819CB"/>
    <w:rsid w:val="00A93AF8"/>
    <w:rsid w:val="00A95CBF"/>
    <w:rsid w:val="00AA2E23"/>
    <w:rsid w:val="00AB5734"/>
    <w:rsid w:val="00AB6CD6"/>
    <w:rsid w:val="00AC4D18"/>
    <w:rsid w:val="00AD02C0"/>
    <w:rsid w:val="00AD2516"/>
    <w:rsid w:val="00AD31FA"/>
    <w:rsid w:val="00AD5CA2"/>
    <w:rsid w:val="00AD725E"/>
    <w:rsid w:val="00AE0E07"/>
    <w:rsid w:val="00AE2BE7"/>
    <w:rsid w:val="00AE5E85"/>
    <w:rsid w:val="00AF2C1A"/>
    <w:rsid w:val="00B10457"/>
    <w:rsid w:val="00B11B20"/>
    <w:rsid w:val="00B12815"/>
    <w:rsid w:val="00B252A9"/>
    <w:rsid w:val="00B326B1"/>
    <w:rsid w:val="00B33E6F"/>
    <w:rsid w:val="00B41C84"/>
    <w:rsid w:val="00B425A8"/>
    <w:rsid w:val="00B515A7"/>
    <w:rsid w:val="00B53BEB"/>
    <w:rsid w:val="00B552FF"/>
    <w:rsid w:val="00B63FB7"/>
    <w:rsid w:val="00B654B2"/>
    <w:rsid w:val="00B82306"/>
    <w:rsid w:val="00B9007C"/>
    <w:rsid w:val="00BA0857"/>
    <w:rsid w:val="00BA2DE4"/>
    <w:rsid w:val="00BA7CF7"/>
    <w:rsid w:val="00BC1411"/>
    <w:rsid w:val="00BC30DC"/>
    <w:rsid w:val="00BC3292"/>
    <w:rsid w:val="00BC469B"/>
    <w:rsid w:val="00BD7020"/>
    <w:rsid w:val="00BD7F07"/>
    <w:rsid w:val="00BF538C"/>
    <w:rsid w:val="00C0095A"/>
    <w:rsid w:val="00C06088"/>
    <w:rsid w:val="00C0690E"/>
    <w:rsid w:val="00C109FA"/>
    <w:rsid w:val="00C13D69"/>
    <w:rsid w:val="00C211AC"/>
    <w:rsid w:val="00C620E4"/>
    <w:rsid w:val="00C67F4D"/>
    <w:rsid w:val="00C7641D"/>
    <w:rsid w:val="00C80032"/>
    <w:rsid w:val="00C80C80"/>
    <w:rsid w:val="00C95A88"/>
    <w:rsid w:val="00C95EC2"/>
    <w:rsid w:val="00C9609F"/>
    <w:rsid w:val="00CA0903"/>
    <w:rsid w:val="00CB7D39"/>
    <w:rsid w:val="00CC0DEC"/>
    <w:rsid w:val="00CC7BD8"/>
    <w:rsid w:val="00CD2379"/>
    <w:rsid w:val="00CD58D1"/>
    <w:rsid w:val="00CE09CA"/>
    <w:rsid w:val="00CE1759"/>
    <w:rsid w:val="00CE60FD"/>
    <w:rsid w:val="00CF0591"/>
    <w:rsid w:val="00CF3C0F"/>
    <w:rsid w:val="00D035FD"/>
    <w:rsid w:val="00D04C9C"/>
    <w:rsid w:val="00D07840"/>
    <w:rsid w:val="00D144DA"/>
    <w:rsid w:val="00D15F7B"/>
    <w:rsid w:val="00D25169"/>
    <w:rsid w:val="00D319A5"/>
    <w:rsid w:val="00D31AB6"/>
    <w:rsid w:val="00D34A97"/>
    <w:rsid w:val="00D41076"/>
    <w:rsid w:val="00D43BCB"/>
    <w:rsid w:val="00D60AFA"/>
    <w:rsid w:val="00D61158"/>
    <w:rsid w:val="00D61C59"/>
    <w:rsid w:val="00D7302D"/>
    <w:rsid w:val="00D8030B"/>
    <w:rsid w:val="00D812C2"/>
    <w:rsid w:val="00D8134F"/>
    <w:rsid w:val="00D816BE"/>
    <w:rsid w:val="00D8220B"/>
    <w:rsid w:val="00D96998"/>
    <w:rsid w:val="00D96EEB"/>
    <w:rsid w:val="00DA066C"/>
    <w:rsid w:val="00DA65BF"/>
    <w:rsid w:val="00DB198E"/>
    <w:rsid w:val="00DC426C"/>
    <w:rsid w:val="00DC43C0"/>
    <w:rsid w:val="00DC67CB"/>
    <w:rsid w:val="00DD0DE0"/>
    <w:rsid w:val="00DD135A"/>
    <w:rsid w:val="00DD5A76"/>
    <w:rsid w:val="00DD714F"/>
    <w:rsid w:val="00DE0B61"/>
    <w:rsid w:val="00DF3C4D"/>
    <w:rsid w:val="00DF5224"/>
    <w:rsid w:val="00DF6450"/>
    <w:rsid w:val="00E02BF6"/>
    <w:rsid w:val="00E05D02"/>
    <w:rsid w:val="00E21601"/>
    <w:rsid w:val="00E24412"/>
    <w:rsid w:val="00E260C7"/>
    <w:rsid w:val="00E267D2"/>
    <w:rsid w:val="00E26AEC"/>
    <w:rsid w:val="00E318FA"/>
    <w:rsid w:val="00E405D2"/>
    <w:rsid w:val="00E413EB"/>
    <w:rsid w:val="00E45EC5"/>
    <w:rsid w:val="00E5219D"/>
    <w:rsid w:val="00E64E84"/>
    <w:rsid w:val="00E65002"/>
    <w:rsid w:val="00E671CC"/>
    <w:rsid w:val="00E676B3"/>
    <w:rsid w:val="00E70510"/>
    <w:rsid w:val="00E72CB7"/>
    <w:rsid w:val="00E80C39"/>
    <w:rsid w:val="00E8278C"/>
    <w:rsid w:val="00E86988"/>
    <w:rsid w:val="00E90F30"/>
    <w:rsid w:val="00E93F02"/>
    <w:rsid w:val="00E973C4"/>
    <w:rsid w:val="00EA2ADD"/>
    <w:rsid w:val="00EA3C31"/>
    <w:rsid w:val="00EA4319"/>
    <w:rsid w:val="00EB119E"/>
    <w:rsid w:val="00EB5D35"/>
    <w:rsid w:val="00EC02B3"/>
    <w:rsid w:val="00ED09B6"/>
    <w:rsid w:val="00ED1975"/>
    <w:rsid w:val="00ED3A48"/>
    <w:rsid w:val="00ED799E"/>
    <w:rsid w:val="00EE2D0E"/>
    <w:rsid w:val="00EE2EA6"/>
    <w:rsid w:val="00EE3BF5"/>
    <w:rsid w:val="00EE6C57"/>
    <w:rsid w:val="00EE7725"/>
    <w:rsid w:val="00EF0D22"/>
    <w:rsid w:val="00EF4620"/>
    <w:rsid w:val="00F00465"/>
    <w:rsid w:val="00F01280"/>
    <w:rsid w:val="00F04296"/>
    <w:rsid w:val="00F10C4F"/>
    <w:rsid w:val="00F179A2"/>
    <w:rsid w:val="00F33D04"/>
    <w:rsid w:val="00F369F6"/>
    <w:rsid w:val="00F458B3"/>
    <w:rsid w:val="00F52D92"/>
    <w:rsid w:val="00F5743B"/>
    <w:rsid w:val="00F600F0"/>
    <w:rsid w:val="00F665EC"/>
    <w:rsid w:val="00F75ADF"/>
    <w:rsid w:val="00F80CAC"/>
    <w:rsid w:val="00F80E12"/>
    <w:rsid w:val="00F81ADD"/>
    <w:rsid w:val="00F86937"/>
    <w:rsid w:val="00F9073E"/>
    <w:rsid w:val="00F90985"/>
    <w:rsid w:val="00F90E28"/>
    <w:rsid w:val="00F9469D"/>
    <w:rsid w:val="00FA0162"/>
    <w:rsid w:val="00FA5C27"/>
    <w:rsid w:val="00FB1247"/>
    <w:rsid w:val="00FB3BAC"/>
    <w:rsid w:val="00FC4BE3"/>
    <w:rsid w:val="00FD11FD"/>
    <w:rsid w:val="00FD2F8E"/>
    <w:rsid w:val="00FE2ABF"/>
    <w:rsid w:val="00FE5F5D"/>
    <w:rsid w:val="00FF237E"/>
    <w:rsid w:val="00FF3B04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character" w:styleId="HiperlinkVisitado">
    <w:name w:val="FollowedHyperlink"/>
    <w:basedOn w:val="Fontepargpadro"/>
    <w:uiPriority w:val="99"/>
    <w:semiHidden/>
    <w:unhideWhenUsed/>
    <w:rsid w:val="00C109FA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46757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02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23C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05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scielo.php?script=sci_arttext&amp;pid=S0101-90742014000200057&amp;lng=en&amp;nrm=iso" TargetMode="External"/><Relationship Id="rId13" Type="http://schemas.openxmlformats.org/officeDocument/2006/relationships/hyperlink" Target="http://embassies.gov.il/brasilia/AboutIsrael/AboutIsraelInfo/Pages/default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isesp.org.br" TargetMode="External"/><Relationship Id="rId12" Type="http://schemas.openxmlformats.org/officeDocument/2006/relationships/hyperlink" Target="http://www.gazetadopovo.com.br/mundo/oswaldo-aranha-o-brasileiro-por-tras-da-criacao-do-estado-de-israel-940c42f3jopv23mfjyys4q2fi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enturasnahistoria.uol.com.br/noticias/historia-hoje/a-criacao-de-israel-a-visao-dos-judeus-a-visao-dos-palestinos.p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xs3A0a4q4tA&amp;feature=youtu.be" TargetMode="External"/><Relationship Id="rId10" Type="http://schemas.openxmlformats.org/officeDocument/2006/relationships/hyperlink" Target="https://g1.globo.com/mundo/noticia/israel-completa-70-anos-entre-comemoracoes-e-protestos.g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s3A0a4q4tA&amp;feature=youtu.be" TargetMode="External"/><Relationship Id="rId14" Type="http://schemas.openxmlformats.org/officeDocument/2006/relationships/hyperlink" Target="http://www.feipr.org.br/sionismo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2520</Words>
  <Characters>13614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2018-07-26T13:37:00Z</dcterms:created>
  <dcterms:modified xsi:type="dcterms:W3CDTF">2018-07-26T13:37:00Z</dcterms:modified>
</cp:coreProperties>
</file>